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1AEF5" w14:textId="0378366A" w:rsidR="00780609" w:rsidRPr="00485D67" w:rsidRDefault="00780609" w:rsidP="00780609">
      <w:pPr>
        <w:spacing w:line="540" w:lineRule="exact"/>
        <w:rPr>
          <w:rFonts w:ascii="Times New Roman" w:eastAsia="方正仿宋_GBK" w:hAnsi="Times New Roman" w:cs="Times New Roman"/>
          <w:sz w:val="30"/>
          <w:szCs w:val="30"/>
        </w:rPr>
      </w:pPr>
      <w:r w:rsidRPr="00485D67">
        <w:rPr>
          <w:rFonts w:ascii="Times New Roman" w:eastAsia="方正仿宋_GBK" w:hAnsi="Times New Roman" w:cs="Times New Roman"/>
          <w:sz w:val="30"/>
          <w:szCs w:val="30"/>
        </w:rPr>
        <w:t>附件</w:t>
      </w:r>
      <w:r w:rsidRPr="00485D67">
        <w:rPr>
          <w:rFonts w:ascii="Times New Roman" w:eastAsia="方正仿宋_GBK" w:hAnsi="Times New Roman" w:cs="Times New Roman"/>
          <w:sz w:val="30"/>
          <w:szCs w:val="30"/>
        </w:rPr>
        <w:t>1</w:t>
      </w:r>
    </w:p>
    <w:p w14:paraId="0F5AD307" w14:textId="77777777" w:rsidR="003959A8" w:rsidRPr="00485D67" w:rsidRDefault="003959A8" w:rsidP="00780609">
      <w:pPr>
        <w:spacing w:line="540" w:lineRule="exact"/>
        <w:jc w:val="center"/>
        <w:rPr>
          <w:rFonts w:ascii="Times New Roman" w:eastAsia="方正小标宋_GBK" w:hAnsi="Times New Roman" w:cs="Times New Roman"/>
          <w:bCs/>
          <w:sz w:val="36"/>
          <w:szCs w:val="36"/>
        </w:rPr>
      </w:pPr>
    </w:p>
    <w:p w14:paraId="67D3C72C" w14:textId="02D097CC" w:rsidR="002F729C" w:rsidRPr="00485D67" w:rsidRDefault="001C7CA6" w:rsidP="00780609">
      <w:pPr>
        <w:spacing w:line="540" w:lineRule="exact"/>
        <w:jc w:val="center"/>
        <w:rPr>
          <w:rFonts w:ascii="Times New Roman" w:eastAsia="方正小标宋_GBK" w:hAnsi="Times New Roman" w:cs="Times New Roman"/>
          <w:bCs/>
          <w:sz w:val="36"/>
          <w:szCs w:val="36"/>
        </w:rPr>
      </w:pPr>
      <w:r w:rsidRPr="00485D67">
        <w:rPr>
          <w:rFonts w:ascii="Times New Roman" w:eastAsia="方正小标宋_GBK" w:hAnsi="Times New Roman" w:cs="Times New Roman"/>
          <w:bCs/>
          <w:sz w:val="36"/>
          <w:szCs w:val="36"/>
        </w:rPr>
        <w:t>201</w:t>
      </w:r>
      <w:r w:rsidR="00F50A57" w:rsidRPr="00485D67">
        <w:rPr>
          <w:rFonts w:ascii="Times New Roman" w:eastAsia="方正小标宋_GBK" w:hAnsi="Times New Roman" w:cs="Times New Roman"/>
          <w:bCs/>
          <w:sz w:val="36"/>
          <w:szCs w:val="36"/>
        </w:rPr>
        <w:t>9</w:t>
      </w:r>
      <w:r w:rsidR="0044612E" w:rsidRPr="00485D67">
        <w:rPr>
          <w:rFonts w:ascii="Times New Roman" w:eastAsia="方正小标宋_GBK" w:hAnsi="Times New Roman" w:cs="Times New Roman"/>
          <w:bCs/>
          <w:sz w:val="36"/>
          <w:szCs w:val="36"/>
        </w:rPr>
        <w:t>年青超</w:t>
      </w:r>
      <w:r w:rsidRPr="00485D67">
        <w:rPr>
          <w:rFonts w:ascii="Times New Roman" w:eastAsia="方正小标宋_GBK" w:hAnsi="Times New Roman" w:cs="Times New Roman"/>
          <w:bCs/>
          <w:sz w:val="36"/>
          <w:szCs w:val="36"/>
        </w:rPr>
        <w:t>联赛总决赛承办</w:t>
      </w:r>
      <w:r w:rsidR="00780609" w:rsidRPr="00485D67">
        <w:rPr>
          <w:rFonts w:ascii="Times New Roman" w:eastAsia="方正小标宋_GBK" w:hAnsi="Times New Roman" w:cs="Times New Roman"/>
          <w:bCs/>
          <w:sz w:val="36"/>
          <w:szCs w:val="36"/>
        </w:rPr>
        <w:t>要求</w:t>
      </w:r>
    </w:p>
    <w:p w14:paraId="428CC092" w14:textId="77777777" w:rsidR="0044612E" w:rsidRPr="00485D67" w:rsidRDefault="0044612E" w:rsidP="0044612E">
      <w:pPr>
        <w:spacing w:line="540" w:lineRule="exact"/>
        <w:rPr>
          <w:rFonts w:ascii="Times New Roman" w:eastAsia="仿宋" w:hAnsi="Times New Roman" w:cs="Times New Roman"/>
          <w:sz w:val="32"/>
          <w:szCs w:val="32"/>
        </w:rPr>
      </w:pPr>
    </w:p>
    <w:p w14:paraId="07EA4414" w14:textId="4C4A39D4" w:rsidR="002F729C" w:rsidRPr="00485D67" w:rsidRDefault="001C7CA6">
      <w:pPr>
        <w:adjustRightInd w:val="0"/>
        <w:snapToGrid w:val="0"/>
        <w:spacing w:line="540" w:lineRule="exact"/>
        <w:ind w:rightChars="12" w:right="25" w:firstLineChars="200" w:firstLine="600"/>
        <w:rPr>
          <w:rFonts w:ascii="Times New Roman" w:eastAsia="方正仿宋_GBK" w:hAnsi="Times New Roman" w:cs="Times New Roman"/>
          <w:sz w:val="30"/>
          <w:szCs w:val="30"/>
        </w:rPr>
      </w:pPr>
      <w:r w:rsidRPr="00485D67">
        <w:rPr>
          <w:rFonts w:ascii="Times New Roman" w:eastAsia="方正仿宋_GBK" w:hAnsi="Times New Roman" w:cs="Times New Roman"/>
          <w:sz w:val="30"/>
          <w:szCs w:val="30"/>
        </w:rPr>
        <w:t>根据</w:t>
      </w:r>
      <w:r w:rsidRPr="00485D67">
        <w:rPr>
          <w:rFonts w:ascii="Times New Roman" w:eastAsia="方正仿宋_GBK" w:hAnsi="Times New Roman" w:cs="Times New Roman"/>
          <w:sz w:val="30"/>
          <w:szCs w:val="30"/>
        </w:rPr>
        <w:t>201</w:t>
      </w:r>
      <w:r w:rsidR="00F50A57" w:rsidRPr="00485D67">
        <w:rPr>
          <w:rFonts w:ascii="Times New Roman" w:eastAsia="方正仿宋_GBK" w:hAnsi="Times New Roman" w:cs="Times New Roman"/>
          <w:sz w:val="30"/>
          <w:szCs w:val="30"/>
        </w:rPr>
        <w:t>9</w:t>
      </w:r>
      <w:r w:rsidRPr="00485D67">
        <w:rPr>
          <w:rFonts w:ascii="Times New Roman" w:eastAsia="方正仿宋_GBK" w:hAnsi="Times New Roman" w:cs="Times New Roman"/>
          <w:sz w:val="30"/>
          <w:szCs w:val="30"/>
        </w:rPr>
        <w:t>年全国青少年足球超级联赛总体计划，</w:t>
      </w:r>
      <w:r w:rsidRPr="00485D67">
        <w:rPr>
          <w:rFonts w:ascii="Times New Roman" w:eastAsia="方正仿宋_GBK" w:hAnsi="Times New Roman" w:cs="Times New Roman"/>
          <w:sz w:val="30"/>
          <w:szCs w:val="30"/>
        </w:rPr>
        <w:t>201</w:t>
      </w:r>
      <w:r w:rsidR="00F50A57" w:rsidRPr="00485D67">
        <w:rPr>
          <w:rFonts w:ascii="Times New Roman" w:eastAsia="方正仿宋_GBK" w:hAnsi="Times New Roman" w:cs="Times New Roman"/>
          <w:sz w:val="30"/>
          <w:szCs w:val="30"/>
        </w:rPr>
        <w:t>9</w:t>
      </w:r>
      <w:r w:rsidR="00F50A57" w:rsidRPr="00485D67">
        <w:rPr>
          <w:rFonts w:ascii="Times New Roman" w:eastAsia="方正仿宋_GBK" w:hAnsi="Times New Roman" w:cs="Times New Roman"/>
          <w:sz w:val="30"/>
          <w:szCs w:val="30"/>
        </w:rPr>
        <w:t>青超联赛</w:t>
      </w:r>
      <w:r w:rsidRPr="00485D67">
        <w:rPr>
          <w:rFonts w:ascii="Times New Roman" w:eastAsia="方正仿宋_GBK" w:hAnsi="Times New Roman" w:cs="Times New Roman"/>
          <w:sz w:val="30"/>
          <w:szCs w:val="30"/>
        </w:rPr>
        <w:t>总决赛将于</w:t>
      </w:r>
      <w:r w:rsidR="00032D84" w:rsidRPr="00485D67">
        <w:rPr>
          <w:rFonts w:ascii="Times New Roman" w:eastAsia="方正仿宋_GBK" w:hAnsi="Times New Roman" w:cs="Times New Roman"/>
          <w:sz w:val="30"/>
          <w:szCs w:val="30"/>
        </w:rPr>
        <w:t>9</w:t>
      </w:r>
      <w:r w:rsidRPr="00485D67">
        <w:rPr>
          <w:rFonts w:ascii="Times New Roman" w:eastAsia="方正仿宋_GBK" w:hAnsi="Times New Roman" w:cs="Times New Roman"/>
          <w:sz w:val="30"/>
          <w:szCs w:val="30"/>
        </w:rPr>
        <w:t>月</w:t>
      </w:r>
      <w:r w:rsidR="00F50A57" w:rsidRPr="00485D67">
        <w:rPr>
          <w:rFonts w:ascii="Times New Roman" w:eastAsia="方正仿宋_GBK" w:hAnsi="Times New Roman" w:cs="Times New Roman"/>
          <w:sz w:val="30"/>
          <w:szCs w:val="30"/>
        </w:rPr>
        <w:t>23</w:t>
      </w:r>
      <w:r w:rsidRPr="00485D67">
        <w:rPr>
          <w:rFonts w:ascii="Times New Roman" w:eastAsia="方正仿宋_GBK" w:hAnsi="Times New Roman" w:cs="Times New Roman"/>
          <w:sz w:val="30"/>
          <w:szCs w:val="30"/>
        </w:rPr>
        <w:t>日至</w:t>
      </w:r>
      <w:r w:rsidR="00032D84" w:rsidRPr="00485D67">
        <w:rPr>
          <w:rFonts w:ascii="Times New Roman" w:eastAsia="方正仿宋_GBK" w:hAnsi="Times New Roman" w:cs="Times New Roman"/>
          <w:sz w:val="30"/>
          <w:szCs w:val="30"/>
        </w:rPr>
        <w:t>10</w:t>
      </w:r>
      <w:r w:rsidR="00032D84" w:rsidRPr="00485D67">
        <w:rPr>
          <w:rFonts w:ascii="Times New Roman" w:eastAsia="方正仿宋_GBK" w:hAnsi="Times New Roman" w:cs="Times New Roman"/>
          <w:sz w:val="30"/>
          <w:szCs w:val="30"/>
        </w:rPr>
        <w:t>月</w:t>
      </w:r>
      <w:r w:rsidR="00F50A57" w:rsidRPr="00485D67">
        <w:rPr>
          <w:rFonts w:ascii="Times New Roman" w:eastAsia="方正仿宋_GBK" w:hAnsi="Times New Roman" w:cs="Times New Roman"/>
          <w:sz w:val="30"/>
          <w:szCs w:val="30"/>
        </w:rPr>
        <w:t>1</w:t>
      </w:r>
      <w:r w:rsidR="002D0521">
        <w:rPr>
          <w:rFonts w:ascii="Times New Roman" w:eastAsia="方正仿宋_GBK" w:hAnsi="Times New Roman" w:cs="Times New Roman"/>
          <w:sz w:val="30"/>
          <w:szCs w:val="30"/>
        </w:rPr>
        <w:t>5</w:t>
      </w:r>
      <w:r w:rsidRPr="00485D67">
        <w:rPr>
          <w:rFonts w:ascii="Times New Roman" w:eastAsia="方正仿宋_GBK" w:hAnsi="Times New Roman" w:cs="Times New Roman"/>
          <w:sz w:val="30"/>
          <w:szCs w:val="30"/>
        </w:rPr>
        <w:t>日进行。为确保赛事的顺利开展，相关赛事承</w:t>
      </w:r>
      <w:r w:rsidR="00500B55" w:rsidRPr="00485D67">
        <w:rPr>
          <w:rFonts w:ascii="Times New Roman" w:eastAsia="方正仿宋_GBK" w:hAnsi="Times New Roman" w:cs="Times New Roman"/>
          <w:sz w:val="30"/>
          <w:szCs w:val="30"/>
        </w:rPr>
        <w:t>办</w:t>
      </w:r>
      <w:r w:rsidRPr="00485D67">
        <w:rPr>
          <w:rFonts w:ascii="Times New Roman" w:eastAsia="方正仿宋_GBK" w:hAnsi="Times New Roman" w:cs="Times New Roman"/>
          <w:sz w:val="30"/>
          <w:szCs w:val="30"/>
        </w:rPr>
        <w:t>要求如下：</w:t>
      </w:r>
    </w:p>
    <w:p w14:paraId="41426DDC" w14:textId="77777777" w:rsidR="002F729C" w:rsidRPr="00485D67" w:rsidRDefault="001C7CA6">
      <w:pPr>
        <w:pStyle w:val="aa"/>
        <w:adjustRightInd w:val="0"/>
        <w:snapToGrid w:val="0"/>
        <w:spacing w:line="540" w:lineRule="exact"/>
        <w:ind w:rightChars="12" w:right="25" w:firstLine="600"/>
        <w:rPr>
          <w:rFonts w:ascii="Times New Roman" w:eastAsia="方正黑体_GBK" w:hAnsi="Times New Roman" w:cs="Times New Roman"/>
          <w:sz w:val="30"/>
          <w:szCs w:val="30"/>
        </w:rPr>
      </w:pPr>
      <w:r w:rsidRPr="00485D67">
        <w:rPr>
          <w:rFonts w:ascii="Times New Roman" w:eastAsia="方正黑体_GBK" w:hAnsi="Times New Roman" w:cs="Times New Roman"/>
          <w:sz w:val="30"/>
          <w:szCs w:val="30"/>
        </w:rPr>
        <w:t>一、比赛时间</w:t>
      </w:r>
    </w:p>
    <w:p w14:paraId="2C7D6C69" w14:textId="54831B19" w:rsidR="002F729C" w:rsidRPr="00485D67" w:rsidRDefault="00032D84">
      <w:pPr>
        <w:pStyle w:val="aa"/>
        <w:adjustRightInd w:val="0"/>
        <w:snapToGrid w:val="0"/>
        <w:spacing w:line="540" w:lineRule="exact"/>
        <w:ind w:rightChars="12" w:right="25" w:firstLine="600"/>
        <w:rPr>
          <w:rFonts w:ascii="Times New Roman" w:eastAsia="方正仿宋_GBK" w:hAnsi="Times New Roman" w:cs="Times New Roman"/>
          <w:sz w:val="30"/>
          <w:szCs w:val="30"/>
        </w:rPr>
      </w:pPr>
      <w:r w:rsidRPr="00485D67">
        <w:rPr>
          <w:rFonts w:ascii="Times New Roman" w:eastAsia="方正仿宋_GBK" w:hAnsi="Times New Roman" w:cs="Times New Roman"/>
          <w:sz w:val="30"/>
          <w:szCs w:val="30"/>
        </w:rPr>
        <w:t>9</w:t>
      </w:r>
      <w:r w:rsidRPr="00485D67">
        <w:rPr>
          <w:rFonts w:ascii="Times New Roman" w:eastAsia="方正仿宋_GBK" w:hAnsi="Times New Roman" w:cs="Times New Roman"/>
          <w:sz w:val="30"/>
          <w:szCs w:val="30"/>
        </w:rPr>
        <w:t>月</w:t>
      </w:r>
      <w:r w:rsidR="00F50A57" w:rsidRPr="00485D67">
        <w:rPr>
          <w:rFonts w:ascii="Times New Roman" w:eastAsia="方正仿宋_GBK" w:hAnsi="Times New Roman" w:cs="Times New Roman"/>
          <w:sz w:val="30"/>
          <w:szCs w:val="30"/>
        </w:rPr>
        <w:t>23</w:t>
      </w:r>
      <w:r w:rsidRPr="00485D67">
        <w:rPr>
          <w:rFonts w:ascii="Times New Roman" w:eastAsia="方正仿宋_GBK" w:hAnsi="Times New Roman" w:cs="Times New Roman"/>
          <w:sz w:val="30"/>
          <w:szCs w:val="30"/>
        </w:rPr>
        <w:t>日</w:t>
      </w:r>
      <w:r w:rsidRPr="00485D67">
        <w:rPr>
          <w:rFonts w:ascii="Times New Roman" w:eastAsia="方正仿宋_GBK" w:hAnsi="Times New Roman" w:cs="Times New Roman"/>
          <w:sz w:val="30"/>
          <w:szCs w:val="30"/>
        </w:rPr>
        <w:t>-</w:t>
      </w:r>
      <w:r w:rsidR="001C7CA6" w:rsidRPr="00485D67">
        <w:rPr>
          <w:rFonts w:ascii="Times New Roman" w:eastAsia="方正仿宋_GBK" w:hAnsi="Times New Roman" w:cs="Times New Roman"/>
          <w:sz w:val="30"/>
          <w:szCs w:val="30"/>
        </w:rPr>
        <w:t>10</w:t>
      </w:r>
      <w:r w:rsidR="001C7CA6" w:rsidRPr="00485D67">
        <w:rPr>
          <w:rFonts w:ascii="Times New Roman" w:eastAsia="方正仿宋_GBK" w:hAnsi="Times New Roman" w:cs="Times New Roman"/>
          <w:sz w:val="30"/>
          <w:szCs w:val="30"/>
        </w:rPr>
        <w:t>月</w:t>
      </w:r>
      <w:r w:rsidR="00F50A57" w:rsidRPr="00485D67">
        <w:rPr>
          <w:rFonts w:ascii="Times New Roman" w:eastAsia="方正仿宋_GBK" w:hAnsi="Times New Roman" w:cs="Times New Roman"/>
          <w:sz w:val="30"/>
          <w:szCs w:val="30"/>
        </w:rPr>
        <w:t>1</w:t>
      </w:r>
      <w:r w:rsidR="002D0521">
        <w:rPr>
          <w:rFonts w:ascii="Times New Roman" w:eastAsia="方正仿宋_GBK" w:hAnsi="Times New Roman" w:cs="Times New Roman"/>
          <w:sz w:val="30"/>
          <w:szCs w:val="30"/>
        </w:rPr>
        <w:t>5</w:t>
      </w:r>
      <w:r w:rsidR="001C7CA6" w:rsidRPr="00485D67">
        <w:rPr>
          <w:rFonts w:ascii="Times New Roman" w:eastAsia="方正仿宋_GBK" w:hAnsi="Times New Roman" w:cs="Times New Roman"/>
          <w:sz w:val="30"/>
          <w:szCs w:val="30"/>
        </w:rPr>
        <w:t>日</w:t>
      </w:r>
      <w:r w:rsidR="00227CE2">
        <w:rPr>
          <w:rFonts w:ascii="Times New Roman" w:eastAsia="方正仿宋_GBK" w:hAnsi="Times New Roman" w:cs="Times New Roman" w:hint="eastAsia"/>
          <w:sz w:val="30"/>
          <w:szCs w:val="30"/>
        </w:rPr>
        <w:t>（</w:t>
      </w:r>
      <w:r w:rsidR="00227CE2">
        <w:rPr>
          <w:rFonts w:ascii="Times New Roman" w:eastAsia="方正仿宋_GBK" w:hAnsi="Times New Roman" w:cs="Times New Roman"/>
          <w:sz w:val="30"/>
          <w:szCs w:val="30"/>
        </w:rPr>
        <w:t>各组别时间以</w:t>
      </w:r>
      <w:r w:rsidR="00227CE2">
        <w:rPr>
          <w:rFonts w:ascii="Times New Roman" w:eastAsia="方正仿宋_GBK" w:hAnsi="Times New Roman" w:cs="Times New Roman" w:hint="eastAsia"/>
          <w:sz w:val="30"/>
          <w:szCs w:val="30"/>
        </w:rPr>
        <w:t>具</w:t>
      </w:r>
      <w:r w:rsidR="00227CE2">
        <w:rPr>
          <w:rFonts w:ascii="Times New Roman" w:eastAsia="方正仿宋_GBK" w:hAnsi="Times New Roman" w:cs="Times New Roman"/>
          <w:sz w:val="30"/>
          <w:szCs w:val="30"/>
        </w:rPr>
        <w:t>体通知</w:t>
      </w:r>
      <w:r w:rsidR="00227CE2">
        <w:rPr>
          <w:rFonts w:ascii="Times New Roman" w:eastAsia="方正仿宋_GBK" w:hAnsi="Times New Roman" w:cs="Times New Roman" w:hint="eastAsia"/>
          <w:sz w:val="30"/>
          <w:szCs w:val="30"/>
        </w:rPr>
        <w:t>为</w:t>
      </w:r>
      <w:r w:rsidR="00227CE2">
        <w:rPr>
          <w:rFonts w:ascii="Times New Roman" w:eastAsia="方正仿宋_GBK" w:hAnsi="Times New Roman" w:cs="Times New Roman"/>
          <w:sz w:val="30"/>
          <w:szCs w:val="30"/>
        </w:rPr>
        <w:t>准）</w:t>
      </w:r>
    </w:p>
    <w:p w14:paraId="62B4C9AA" w14:textId="77777777" w:rsidR="002F729C" w:rsidRPr="00485D67" w:rsidRDefault="001C7CA6">
      <w:pPr>
        <w:pStyle w:val="aa"/>
        <w:adjustRightInd w:val="0"/>
        <w:snapToGrid w:val="0"/>
        <w:spacing w:line="540" w:lineRule="exact"/>
        <w:ind w:rightChars="12" w:right="25" w:firstLine="600"/>
        <w:rPr>
          <w:rFonts w:ascii="Times New Roman" w:eastAsia="方正黑体_GBK" w:hAnsi="Times New Roman" w:cs="Times New Roman"/>
          <w:sz w:val="30"/>
          <w:szCs w:val="30"/>
        </w:rPr>
      </w:pPr>
      <w:r w:rsidRPr="00485D67">
        <w:rPr>
          <w:rFonts w:ascii="Times New Roman" w:eastAsia="方正黑体_GBK" w:hAnsi="Times New Roman" w:cs="Times New Roman"/>
          <w:sz w:val="30"/>
          <w:szCs w:val="30"/>
        </w:rPr>
        <w:t>二、赛区数量</w:t>
      </w:r>
    </w:p>
    <w:p w14:paraId="4CA97093" w14:textId="5DACC532" w:rsidR="002F729C" w:rsidRPr="00485D67" w:rsidRDefault="00902AF3">
      <w:pPr>
        <w:pStyle w:val="aa"/>
        <w:adjustRightInd w:val="0"/>
        <w:snapToGrid w:val="0"/>
        <w:spacing w:line="540" w:lineRule="exact"/>
        <w:ind w:rightChars="12" w:right="25"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男</w:t>
      </w:r>
      <w:r>
        <w:rPr>
          <w:rFonts w:ascii="Times New Roman" w:eastAsia="方正仿宋_GBK" w:hAnsi="Times New Roman" w:cs="Times New Roman"/>
          <w:sz w:val="30"/>
          <w:szCs w:val="30"/>
        </w:rPr>
        <w:t>足</w:t>
      </w:r>
      <w:r w:rsidR="0044612E" w:rsidRPr="00485D67">
        <w:rPr>
          <w:rFonts w:ascii="Times New Roman" w:eastAsia="方正仿宋_GBK" w:hAnsi="Times New Roman" w:cs="Times New Roman"/>
          <w:sz w:val="30"/>
          <w:szCs w:val="30"/>
        </w:rPr>
        <w:t>U13</w:t>
      </w:r>
      <w:r w:rsidR="0044612E" w:rsidRPr="00485D67">
        <w:rPr>
          <w:rFonts w:ascii="Times New Roman" w:eastAsia="方正仿宋_GBK" w:hAnsi="Times New Roman" w:cs="Times New Roman"/>
          <w:sz w:val="30"/>
          <w:szCs w:val="30"/>
        </w:rPr>
        <w:t>（</w:t>
      </w:r>
      <w:r w:rsidR="0044612E" w:rsidRPr="00485D67">
        <w:rPr>
          <w:rFonts w:ascii="Times New Roman" w:eastAsia="方正仿宋_GBK" w:hAnsi="Times New Roman" w:cs="Times New Roman"/>
          <w:sz w:val="30"/>
          <w:szCs w:val="30"/>
        </w:rPr>
        <w:t>1</w:t>
      </w:r>
      <w:r w:rsidR="00F50A57" w:rsidRPr="00485D67">
        <w:rPr>
          <w:rFonts w:ascii="Times New Roman" w:eastAsia="方正仿宋_GBK" w:hAnsi="Times New Roman" w:cs="Times New Roman"/>
          <w:sz w:val="30"/>
          <w:szCs w:val="30"/>
        </w:rPr>
        <w:t>6</w:t>
      </w:r>
      <w:r w:rsidR="0044612E" w:rsidRPr="00485D67">
        <w:rPr>
          <w:rFonts w:ascii="Times New Roman" w:eastAsia="方正仿宋_GBK" w:hAnsi="Times New Roman" w:cs="Times New Roman"/>
          <w:sz w:val="30"/>
          <w:szCs w:val="30"/>
        </w:rPr>
        <w:t>支</w:t>
      </w:r>
      <w:r w:rsidR="00134AB2" w:rsidRPr="00485D67">
        <w:rPr>
          <w:rFonts w:ascii="Times New Roman" w:eastAsia="方正仿宋_GBK" w:hAnsi="Times New Roman" w:cs="Times New Roman"/>
          <w:sz w:val="30"/>
          <w:szCs w:val="30"/>
        </w:rPr>
        <w:t>队伍</w:t>
      </w:r>
      <w:r w:rsidR="0044612E" w:rsidRPr="00485D67">
        <w:rPr>
          <w:rFonts w:ascii="Times New Roman" w:eastAsia="方正仿宋_GBK" w:hAnsi="Times New Roman" w:cs="Times New Roman"/>
          <w:sz w:val="30"/>
          <w:szCs w:val="30"/>
        </w:rPr>
        <w:t>）、</w:t>
      </w:r>
      <w:r w:rsidR="0044612E" w:rsidRPr="00485D67">
        <w:rPr>
          <w:rFonts w:ascii="Times New Roman" w:eastAsia="方正仿宋_GBK" w:hAnsi="Times New Roman" w:cs="Times New Roman"/>
          <w:sz w:val="30"/>
          <w:szCs w:val="30"/>
        </w:rPr>
        <w:t>U14</w:t>
      </w:r>
      <w:r w:rsidR="00134AB2" w:rsidRPr="00485D67">
        <w:rPr>
          <w:rFonts w:ascii="Times New Roman" w:eastAsia="方正仿宋_GBK" w:hAnsi="Times New Roman" w:cs="Times New Roman"/>
          <w:sz w:val="30"/>
          <w:szCs w:val="30"/>
        </w:rPr>
        <w:t>（</w:t>
      </w:r>
      <w:r w:rsidR="00134AB2" w:rsidRPr="00485D67">
        <w:rPr>
          <w:rFonts w:ascii="Times New Roman" w:eastAsia="方正仿宋_GBK" w:hAnsi="Times New Roman" w:cs="Times New Roman"/>
          <w:sz w:val="30"/>
          <w:szCs w:val="30"/>
        </w:rPr>
        <w:t>1</w:t>
      </w:r>
      <w:r w:rsidR="00F50A57" w:rsidRPr="00485D67">
        <w:rPr>
          <w:rFonts w:ascii="Times New Roman" w:eastAsia="方正仿宋_GBK" w:hAnsi="Times New Roman" w:cs="Times New Roman"/>
          <w:sz w:val="30"/>
          <w:szCs w:val="30"/>
        </w:rPr>
        <w:t>6</w:t>
      </w:r>
      <w:r w:rsidR="00134AB2" w:rsidRPr="00485D67">
        <w:rPr>
          <w:rFonts w:ascii="Times New Roman" w:eastAsia="方正仿宋_GBK" w:hAnsi="Times New Roman" w:cs="Times New Roman"/>
          <w:sz w:val="30"/>
          <w:szCs w:val="30"/>
        </w:rPr>
        <w:t>支队伍）</w:t>
      </w:r>
      <w:r w:rsidR="0044612E" w:rsidRPr="00485D67">
        <w:rPr>
          <w:rFonts w:ascii="Times New Roman" w:eastAsia="方正仿宋_GBK" w:hAnsi="Times New Roman" w:cs="Times New Roman"/>
          <w:sz w:val="30"/>
          <w:szCs w:val="30"/>
        </w:rPr>
        <w:t>、</w:t>
      </w:r>
      <w:r w:rsidR="0044612E" w:rsidRPr="00485D67">
        <w:rPr>
          <w:rFonts w:ascii="Times New Roman" w:eastAsia="方正仿宋_GBK" w:hAnsi="Times New Roman" w:cs="Times New Roman"/>
          <w:sz w:val="30"/>
          <w:szCs w:val="30"/>
        </w:rPr>
        <w:t>U15</w:t>
      </w:r>
      <w:r w:rsidR="00134AB2" w:rsidRPr="00485D67">
        <w:rPr>
          <w:rFonts w:ascii="Times New Roman" w:eastAsia="方正仿宋_GBK" w:hAnsi="Times New Roman" w:cs="Times New Roman"/>
          <w:sz w:val="30"/>
          <w:szCs w:val="30"/>
        </w:rPr>
        <w:t>（</w:t>
      </w:r>
      <w:r w:rsidR="00134AB2" w:rsidRPr="00485D67">
        <w:rPr>
          <w:rFonts w:ascii="Times New Roman" w:eastAsia="方正仿宋_GBK" w:hAnsi="Times New Roman" w:cs="Times New Roman"/>
          <w:sz w:val="30"/>
          <w:szCs w:val="30"/>
        </w:rPr>
        <w:t>1</w:t>
      </w:r>
      <w:r w:rsidR="00F50A57" w:rsidRPr="00485D67">
        <w:rPr>
          <w:rFonts w:ascii="Times New Roman" w:eastAsia="方正仿宋_GBK" w:hAnsi="Times New Roman" w:cs="Times New Roman"/>
          <w:sz w:val="30"/>
          <w:szCs w:val="30"/>
        </w:rPr>
        <w:t>6</w:t>
      </w:r>
      <w:r w:rsidR="00134AB2" w:rsidRPr="00485D67">
        <w:rPr>
          <w:rFonts w:ascii="Times New Roman" w:eastAsia="方正仿宋_GBK" w:hAnsi="Times New Roman" w:cs="Times New Roman"/>
          <w:sz w:val="30"/>
          <w:szCs w:val="30"/>
        </w:rPr>
        <w:t>支队）</w:t>
      </w:r>
      <w:r w:rsidR="0044612E" w:rsidRPr="00485D67">
        <w:rPr>
          <w:rFonts w:ascii="Times New Roman" w:eastAsia="方正仿宋_GBK" w:hAnsi="Times New Roman" w:cs="Times New Roman"/>
          <w:sz w:val="30"/>
          <w:szCs w:val="30"/>
        </w:rPr>
        <w:t>、</w:t>
      </w:r>
      <w:r w:rsidR="0044612E" w:rsidRPr="00485D67">
        <w:rPr>
          <w:rFonts w:ascii="Times New Roman" w:eastAsia="方正仿宋_GBK" w:hAnsi="Times New Roman" w:cs="Times New Roman"/>
          <w:sz w:val="30"/>
          <w:szCs w:val="30"/>
        </w:rPr>
        <w:t>U17</w:t>
      </w:r>
      <w:r w:rsidR="00134AB2" w:rsidRPr="00485D67">
        <w:rPr>
          <w:rFonts w:ascii="Times New Roman" w:eastAsia="方正仿宋_GBK" w:hAnsi="Times New Roman" w:cs="Times New Roman"/>
          <w:sz w:val="30"/>
          <w:szCs w:val="30"/>
        </w:rPr>
        <w:t>（</w:t>
      </w:r>
      <w:r w:rsidR="00134AB2" w:rsidRPr="00485D67">
        <w:rPr>
          <w:rFonts w:ascii="Times New Roman" w:eastAsia="方正仿宋_GBK" w:hAnsi="Times New Roman" w:cs="Times New Roman"/>
          <w:sz w:val="30"/>
          <w:szCs w:val="30"/>
        </w:rPr>
        <w:t>1</w:t>
      </w:r>
      <w:r w:rsidR="00F50A57" w:rsidRPr="00485D67">
        <w:rPr>
          <w:rFonts w:ascii="Times New Roman" w:eastAsia="方正仿宋_GBK" w:hAnsi="Times New Roman" w:cs="Times New Roman"/>
          <w:sz w:val="30"/>
          <w:szCs w:val="30"/>
        </w:rPr>
        <w:t>6</w:t>
      </w:r>
      <w:r w:rsidR="00134AB2" w:rsidRPr="00485D67">
        <w:rPr>
          <w:rFonts w:ascii="Times New Roman" w:eastAsia="方正仿宋_GBK" w:hAnsi="Times New Roman" w:cs="Times New Roman"/>
          <w:sz w:val="30"/>
          <w:szCs w:val="30"/>
        </w:rPr>
        <w:t>支队伍）每个年龄组别</w:t>
      </w:r>
      <w:r w:rsidR="00134AB2" w:rsidRPr="00485D67">
        <w:rPr>
          <w:rFonts w:ascii="Times New Roman" w:eastAsia="方正仿宋_GBK" w:hAnsi="Times New Roman" w:cs="Times New Roman"/>
          <w:sz w:val="30"/>
          <w:szCs w:val="30"/>
        </w:rPr>
        <w:t>1</w:t>
      </w:r>
      <w:r w:rsidR="00134AB2" w:rsidRPr="00485D67">
        <w:rPr>
          <w:rFonts w:ascii="Times New Roman" w:eastAsia="方正仿宋_GBK" w:hAnsi="Times New Roman" w:cs="Times New Roman"/>
          <w:sz w:val="30"/>
          <w:szCs w:val="30"/>
        </w:rPr>
        <w:t>个赛区，</w:t>
      </w:r>
      <w:r w:rsidR="001C7CA6" w:rsidRPr="00485D67">
        <w:rPr>
          <w:rFonts w:ascii="Times New Roman" w:eastAsia="方正仿宋_GBK" w:hAnsi="Times New Roman" w:cs="Times New Roman"/>
          <w:sz w:val="30"/>
          <w:szCs w:val="30"/>
        </w:rPr>
        <w:t>共</w:t>
      </w:r>
      <w:r w:rsidR="00134AB2" w:rsidRPr="00485D67">
        <w:rPr>
          <w:rFonts w:ascii="Times New Roman" w:eastAsia="方正仿宋_GBK" w:hAnsi="Times New Roman" w:cs="Times New Roman"/>
          <w:sz w:val="30"/>
          <w:szCs w:val="30"/>
        </w:rPr>
        <w:t>4</w:t>
      </w:r>
      <w:r w:rsidR="001C7CA6" w:rsidRPr="00485D67">
        <w:rPr>
          <w:rFonts w:ascii="Times New Roman" w:eastAsia="方正仿宋_GBK" w:hAnsi="Times New Roman" w:cs="Times New Roman"/>
          <w:sz w:val="30"/>
          <w:szCs w:val="30"/>
        </w:rPr>
        <w:t>个</w:t>
      </w:r>
      <w:r w:rsidR="00134AB2" w:rsidRPr="00485D67">
        <w:rPr>
          <w:rFonts w:ascii="Times New Roman" w:eastAsia="方正仿宋_GBK" w:hAnsi="Times New Roman" w:cs="Times New Roman"/>
          <w:sz w:val="30"/>
          <w:szCs w:val="30"/>
        </w:rPr>
        <w:t>赛区。</w:t>
      </w:r>
    </w:p>
    <w:p w14:paraId="1B508DDF" w14:textId="77777777" w:rsidR="002F729C" w:rsidRPr="00485D67" w:rsidRDefault="001C7CA6">
      <w:pPr>
        <w:pStyle w:val="aa"/>
        <w:adjustRightInd w:val="0"/>
        <w:snapToGrid w:val="0"/>
        <w:spacing w:line="540" w:lineRule="exact"/>
        <w:ind w:rightChars="12" w:right="25" w:firstLine="600"/>
        <w:rPr>
          <w:rFonts w:ascii="Times New Roman" w:eastAsia="方正黑体_GBK" w:hAnsi="Times New Roman" w:cs="Times New Roman"/>
          <w:sz w:val="30"/>
          <w:szCs w:val="30"/>
        </w:rPr>
      </w:pPr>
      <w:r w:rsidRPr="00485D67">
        <w:rPr>
          <w:rFonts w:ascii="Times New Roman" w:eastAsia="方正黑体_GBK" w:hAnsi="Times New Roman" w:cs="Times New Roman"/>
          <w:sz w:val="30"/>
          <w:szCs w:val="30"/>
        </w:rPr>
        <w:t>三、承办标准及要求</w:t>
      </w:r>
    </w:p>
    <w:p w14:paraId="7C5F6F03" w14:textId="77777777" w:rsidR="002F729C" w:rsidRPr="00485D67" w:rsidRDefault="001C7CA6">
      <w:pPr>
        <w:pStyle w:val="aa"/>
        <w:adjustRightInd w:val="0"/>
        <w:snapToGrid w:val="0"/>
        <w:spacing w:line="540" w:lineRule="exact"/>
        <w:ind w:rightChars="12" w:right="25" w:firstLine="600"/>
        <w:rPr>
          <w:rFonts w:ascii="Times New Roman" w:eastAsia="方正楷体_GBK" w:hAnsi="Times New Roman" w:cs="Times New Roman"/>
          <w:sz w:val="30"/>
          <w:szCs w:val="30"/>
        </w:rPr>
      </w:pPr>
      <w:r w:rsidRPr="00485D67">
        <w:rPr>
          <w:rFonts w:ascii="Times New Roman" w:eastAsia="方正楷体_GBK" w:hAnsi="Times New Roman" w:cs="Times New Roman"/>
          <w:color w:val="000000"/>
          <w:kern w:val="0"/>
          <w:sz w:val="30"/>
          <w:szCs w:val="30"/>
        </w:rPr>
        <w:t>（一）比赛场地</w:t>
      </w:r>
    </w:p>
    <w:p w14:paraId="7432BF79" w14:textId="623DF5AF"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足球场规格应符合《</w:t>
      </w:r>
      <w:r w:rsidRPr="00485D67">
        <w:rPr>
          <w:rFonts w:ascii="Times New Roman" w:eastAsia="方正仿宋_GBK" w:hAnsi="Times New Roman" w:cs="Times New Roman"/>
          <w:color w:val="000000"/>
          <w:kern w:val="0"/>
          <w:sz w:val="30"/>
          <w:szCs w:val="30"/>
        </w:rPr>
        <w:t>FIFA</w:t>
      </w:r>
      <w:r w:rsidRPr="00485D67">
        <w:rPr>
          <w:rFonts w:ascii="Times New Roman" w:eastAsia="方正仿宋_GBK" w:hAnsi="Times New Roman" w:cs="Times New Roman"/>
          <w:color w:val="000000"/>
          <w:kern w:val="0"/>
          <w:sz w:val="30"/>
          <w:szCs w:val="30"/>
        </w:rPr>
        <w:t>竞赛规则》规定，</w:t>
      </w:r>
      <w:r w:rsidR="00AA3FCA" w:rsidRPr="00485D67">
        <w:rPr>
          <w:rFonts w:ascii="Times New Roman" w:eastAsia="方正仿宋_GBK" w:hAnsi="Times New Roman" w:cs="Times New Roman"/>
          <w:color w:val="000000"/>
          <w:kern w:val="0"/>
          <w:sz w:val="30"/>
          <w:szCs w:val="30"/>
        </w:rPr>
        <w:t>U15</w:t>
      </w:r>
      <w:r w:rsidR="00AA3FCA" w:rsidRPr="00485D67">
        <w:rPr>
          <w:rFonts w:ascii="Times New Roman" w:eastAsia="方正仿宋_GBK" w:hAnsi="Times New Roman" w:cs="Times New Roman"/>
          <w:color w:val="000000"/>
          <w:kern w:val="0"/>
          <w:sz w:val="30"/>
          <w:szCs w:val="30"/>
        </w:rPr>
        <w:t>、</w:t>
      </w:r>
      <w:r w:rsidR="00AA3FCA" w:rsidRPr="00485D67">
        <w:rPr>
          <w:rFonts w:ascii="Times New Roman" w:eastAsia="方正仿宋_GBK" w:hAnsi="Times New Roman" w:cs="Times New Roman"/>
          <w:color w:val="000000"/>
          <w:kern w:val="0"/>
          <w:sz w:val="30"/>
          <w:szCs w:val="30"/>
        </w:rPr>
        <w:t>U17</w:t>
      </w:r>
      <w:r w:rsidR="00AA3FCA" w:rsidRPr="00485D67">
        <w:rPr>
          <w:rFonts w:ascii="Times New Roman" w:eastAsia="方正仿宋_GBK" w:hAnsi="Times New Roman" w:cs="Times New Roman"/>
          <w:color w:val="000000"/>
          <w:kern w:val="0"/>
          <w:sz w:val="30"/>
          <w:szCs w:val="30"/>
        </w:rPr>
        <w:t>组别</w:t>
      </w:r>
      <w:r w:rsidR="00F50A57" w:rsidRPr="00485D67">
        <w:rPr>
          <w:rFonts w:ascii="Times New Roman" w:eastAsia="方正仿宋_GBK" w:hAnsi="Times New Roman" w:cs="Times New Roman"/>
          <w:color w:val="000000"/>
          <w:kern w:val="0"/>
          <w:sz w:val="30"/>
          <w:szCs w:val="30"/>
        </w:rPr>
        <w:t>优先</w:t>
      </w:r>
      <w:r w:rsidR="008B15DC">
        <w:rPr>
          <w:rFonts w:ascii="Times New Roman" w:eastAsia="方正仿宋_GBK" w:hAnsi="Times New Roman" w:cs="Times New Roman" w:hint="eastAsia"/>
          <w:color w:val="000000"/>
          <w:kern w:val="0"/>
          <w:sz w:val="30"/>
          <w:szCs w:val="30"/>
        </w:rPr>
        <w:t>选择</w:t>
      </w:r>
      <w:r w:rsidRPr="00485D67">
        <w:rPr>
          <w:rFonts w:ascii="Times New Roman" w:eastAsia="方正仿宋_GBK" w:hAnsi="Times New Roman" w:cs="Times New Roman"/>
          <w:color w:val="000000"/>
          <w:kern w:val="0"/>
          <w:sz w:val="30"/>
          <w:szCs w:val="30"/>
        </w:rPr>
        <w:t>天然草皮</w:t>
      </w:r>
      <w:r w:rsidR="008B15DC">
        <w:rPr>
          <w:rFonts w:ascii="Times New Roman" w:eastAsia="方正仿宋_GBK" w:hAnsi="Times New Roman" w:cs="Times New Roman" w:hint="eastAsia"/>
          <w:color w:val="000000"/>
          <w:kern w:val="0"/>
          <w:sz w:val="30"/>
          <w:szCs w:val="30"/>
        </w:rPr>
        <w:t>足球</w:t>
      </w:r>
      <w:r w:rsidR="008B15DC">
        <w:rPr>
          <w:rFonts w:ascii="Times New Roman" w:eastAsia="方正仿宋_GBK" w:hAnsi="Times New Roman" w:cs="Times New Roman"/>
          <w:color w:val="000000"/>
          <w:kern w:val="0"/>
          <w:sz w:val="30"/>
          <w:szCs w:val="30"/>
        </w:rPr>
        <w:t>场，</w:t>
      </w:r>
      <w:r w:rsidRPr="00485D67">
        <w:rPr>
          <w:rFonts w:ascii="Times New Roman" w:eastAsia="方正仿宋_GBK" w:hAnsi="Times New Roman" w:cs="Times New Roman"/>
          <w:color w:val="000000"/>
          <w:kern w:val="0"/>
          <w:sz w:val="30"/>
          <w:szCs w:val="30"/>
        </w:rPr>
        <w:t>并应确保</w:t>
      </w:r>
      <w:r w:rsidR="008B15DC">
        <w:rPr>
          <w:rFonts w:ascii="Times New Roman" w:eastAsia="方正仿宋_GBK" w:hAnsi="Times New Roman" w:cs="Times New Roman" w:hint="eastAsia"/>
          <w:color w:val="000000"/>
          <w:kern w:val="0"/>
          <w:sz w:val="30"/>
          <w:szCs w:val="30"/>
        </w:rPr>
        <w:t>场</w:t>
      </w:r>
      <w:r w:rsidR="008B15DC">
        <w:rPr>
          <w:rFonts w:ascii="Times New Roman" w:eastAsia="方正仿宋_GBK" w:hAnsi="Times New Roman" w:cs="Times New Roman"/>
          <w:color w:val="000000"/>
          <w:kern w:val="0"/>
          <w:sz w:val="30"/>
          <w:szCs w:val="30"/>
        </w:rPr>
        <w:t>地</w:t>
      </w:r>
      <w:r w:rsidRPr="00485D67">
        <w:rPr>
          <w:rFonts w:ascii="Times New Roman" w:eastAsia="方正仿宋_GBK" w:hAnsi="Times New Roman" w:cs="Times New Roman"/>
          <w:color w:val="000000"/>
          <w:kern w:val="0"/>
          <w:sz w:val="30"/>
          <w:szCs w:val="30"/>
        </w:rPr>
        <w:t>平整；</w:t>
      </w:r>
    </w:p>
    <w:p w14:paraId="59E868AF" w14:textId="738AEBEF" w:rsidR="002F729C" w:rsidRPr="006713DF" w:rsidRDefault="001C7CA6" w:rsidP="006713DF">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每个赛区应至少提供</w:t>
      </w: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块正式比赛场地，</w:t>
      </w:r>
      <w:r w:rsidR="00D47F4A" w:rsidRPr="00485D67">
        <w:rPr>
          <w:rFonts w:ascii="Times New Roman" w:eastAsia="方正仿宋_GBK" w:hAnsi="Times New Roman" w:cs="Times New Roman"/>
          <w:color w:val="000000"/>
          <w:kern w:val="0"/>
          <w:sz w:val="30"/>
          <w:szCs w:val="30"/>
        </w:rPr>
        <w:t>1</w:t>
      </w:r>
      <w:r w:rsidR="00D47F4A" w:rsidRPr="00485D67">
        <w:rPr>
          <w:rFonts w:ascii="Times New Roman" w:eastAsia="方正仿宋_GBK" w:hAnsi="Times New Roman" w:cs="Times New Roman"/>
          <w:color w:val="000000"/>
          <w:kern w:val="0"/>
          <w:sz w:val="30"/>
          <w:szCs w:val="30"/>
        </w:rPr>
        <w:t>块备用比赛场地，</w:t>
      </w:r>
      <w:r w:rsidRPr="00485D67">
        <w:rPr>
          <w:rFonts w:ascii="Times New Roman" w:eastAsia="方正仿宋_GBK" w:hAnsi="Times New Roman" w:cs="Times New Roman"/>
          <w:color w:val="000000"/>
          <w:kern w:val="0"/>
          <w:sz w:val="30"/>
          <w:szCs w:val="30"/>
        </w:rPr>
        <w:t>场地的竞赛设施均应符合赛事要求。</w:t>
      </w:r>
      <w:r w:rsidR="006713DF" w:rsidRPr="00485D67">
        <w:rPr>
          <w:rFonts w:ascii="Times New Roman" w:eastAsia="方正仿宋_GBK" w:hAnsi="Times New Roman" w:cs="Times New Roman"/>
          <w:color w:val="000000"/>
          <w:kern w:val="0"/>
          <w:sz w:val="30"/>
          <w:szCs w:val="30"/>
        </w:rPr>
        <w:t>其中正式比赛场地</w:t>
      </w:r>
      <w:r w:rsidR="006713DF">
        <w:rPr>
          <w:rFonts w:ascii="Times New Roman" w:eastAsia="方正仿宋_GBK" w:hAnsi="Times New Roman" w:cs="Times New Roman" w:hint="eastAsia"/>
          <w:color w:val="000000"/>
          <w:kern w:val="0"/>
          <w:sz w:val="30"/>
          <w:szCs w:val="30"/>
        </w:rPr>
        <w:t>需带有观众席，具备半封闭及全封闭体育场条件的为宜，不具备的应自行设置临时观众席以提供给</w:t>
      </w:r>
      <w:r w:rsidR="008B15DC">
        <w:rPr>
          <w:rFonts w:ascii="Times New Roman" w:eastAsia="方正仿宋_GBK" w:hAnsi="Times New Roman" w:cs="Times New Roman" w:hint="eastAsia"/>
          <w:color w:val="000000"/>
          <w:kern w:val="0"/>
          <w:sz w:val="30"/>
          <w:szCs w:val="30"/>
        </w:rPr>
        <w:t>球队</w:t>
      </w:r>
      <w:r w:rsidR="006713DF">
        <w:rPr>
          <w:rFonts w:ascii="Times New Roman" w:eastAsia="方正仿宋_GBK" w:hAnsi="Times New Roman" w:cs="Times New Roman" w:hint="eastAsia"/>
          <w:color w:val="000000"/>
          <w:kern w:val="0"/>
          <w:sz w:val="30"/>
          <w:szCs w:val="30"/>
        </w:rPr>
        <w:t>家长</w:t>
      </w:r>
      <w:r w:rsidR="008B15DC">
        <w:rPr>
          <w:rFonts w:ascii="Times New Roman" w:eastAsia="方正仿宋_GBK" w:hAnsi="Times New Roman" w:cs="Times New Roman" w:hint="eastAsia"/>
          <w:color w:val="000000"/>
          <w:kern w:val="0"/>
          <w:sz w:val="30"/>
          <w:szCs w:val="30"/>
        </w:rPr>
        <w:t>、</w:t>
      </w:r>
      <w:r w:rsidR="008B15DC">
        <w:rPr>
          <w:rFonts w:ascii="Times New Roman" w:eastAsia="方正仿宋_GBK" w:hAnsi="Times New Roman" w:cs="Times New Roman"/>
          <w:color w:val="000000"/>
          <w:kern w:val="0"/>
          <w:sz w:val="30"/>
          <w:szCs w:val="30"/>
        </w:rPr>
        <w:t>球迷</w:t>
      </w:r>
      <w:r w:rsidR="008B15DC">
        <w:rPr>
          <w:rFonts w:ascii="Times New Roman" w:eastAsia="方正仿宋_GBK" w:hAnsi="Times New Roman" w:cs="Times New Roman" w:hint="eastAsia"/>
          <w:color w:val="000000"/>
          <w:kern w:val="0"/>
          <w:sz w:val="30"/>
          <w:szCs w:val="30"/>
        </w:rPr>
        <w:t>及</w:t>
      </w:r>
      <w:r w:rsidR="008B15DC">
        <w:rPr>
          <w:rFonts w:ascii="Times New Roman" w:eastAsia="方正仿宋_GBK" w:hAnsi="Times New Roman" w:cs="Times New Roman"/>
          <w:color w:val="000000"/>
          <w:kern w:val="0"/>
          <w:sz w:val="30"/>
          <w:szCs w:val="30"/>
        </w:rPr>
        <w:t>观众</w:t>
      </w:r>
      <w:r w:rsidR="006713DF">
        <w:rPr>
          <w:rFonts w:ascii="Times New Roman" w:eastAsia="方正仿宋_GBK" w:hAnsi="Times New Roman" w:cs="Times New Roman" w:hint="eastAsia"/>
          <w:color w:val="000000"/>
          <w:kern w:val="0"/>
          <w:sz w:val="30"/>
          <w:szCs w:val="30"/>
        </w:rPr>
        <w:t>等进行观赛。</w:t>
      </w:r>
    </w:p>
    <w:p w14:paraId="4404F8C9" w14:textId="77777777" w:rsidR="002F729C" w:rsidRPr="00485D67" w:rsidRDefault="001C7CA6">
      <w:pPr>
        <w:pStyle w:val="aa"/>
        <w:adjustRightInd w:val="0"/>
        <w:snapToGrid w:val="0"/>
        <w:spacing w:line="540" w:lineRule="exact"/>
        <w:ind w:rightChars="12" w:right="25" w:firstLine="600"/>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t>（二）训练场地</w:t>
      </w:r>
    </w:p>
    <w:p w14:paraId="0DC9107D" w14:textId="2FDE15D9"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每个赛区训练场数量至少为</w:t>
      </w:r>
      <w:r w:rsidR="00D47F4A"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块</w:t>
      </w:r>
      <w:r w:rsidR="00AE1B19" w:rsidRPr="00485D67">
        <w:rPr>
          <w:rFonts w:ascii="Times New Roman" w:eastAsia="方正仿宋_GBK" w:hAnsi="Times New Roman" w:cs="Times New Roman"/>
          <w:color w:val="000000"/>
          <w:kern w:val="0"/>
          <w:sz w:val="30"/>
          <w:szCs w:val="30"/>
        </w:rPr>
        <w:t>，并按赛事训练日计划提供给队伍进行训练</w:t>
      </w:r>
      <w:r w:rsidR="00F50A57" w:rsidRPr="00485D67">
        <w:rPr>
          <w:rFonts w:ascii="Times New Roman" w:eastAsia="方正仿宋_GBK" w:hAnsi="Times New Roman" w:cs="Times New Roman"/>
          <w:color w:val="000000"/>
          <w:kern w:val="0"/>
          <w:sz w:val="30"/>
          <w:szCs w:val="30"/>
        </w:rPr>
        <w:t>；</w:t>
      </w:r>
    </w:p>
    <w:p w14:paraId="758A3A3D"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场地规格应符合《</w:t>
      </w:r>
      <w:r w:rsidRPr="00485D67">
        <w:rPr>
          <w:rFonts w:ascii="Times New Roman" w:eastAsia="方正仿宋_GBK" w:hAnsi="Times New Roman" w:cs="Times New Roman"/>
          <w:color w:val="000000"/>
          <w:kern w:val="0"/>
          <w:sz w:val="30"/>
          <w:szCs w:val="30"/>
        </w:rPr>
        <w:t>FIFA</w:t>
      </w:r>
      <w:r w:rsidRPr="00485D67">
        <w:rPr>
          <w:rFonts w:ascii="Times New Roman" w:eastAsia="方正仿宋_GBK" w:hAnsi="Times New Roman" w:cs="Times New Roman"/>
          <w:color w:val="000000"/>
          <w:kern w:val="0"/>
          <w:sz w:val="30"/>
          <w:szCs w:val="30"/>
        </w:rPr>
        <w:t>竞赛规则》规定，确保平整。</w:t>
      </w:r>
    </w:p>
    <w:p w14:paraId="52E92427" w14:textId="77777777" w:rsidR="002F729C" w:rsidRPr="00485D67" w:rsidRDefault="001C7CA6">
      <w:pPr>
        <w:pStyle w:val="aa"/>
        <w:adjustRightInd w:val="0"/>
        <w:snapToGrid w:val="0"/>
        <w:spacing w:line="540" w:lineRule="exact"/>
        <w:ind w:rightChars="12" w:right="25" w:firstLine="600"/>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lastRenderedPageBreak/>
        <w:t>（三）食宿</w:t>
      </w:r>
    </w:p>
    <w:p w14:paraId="551CDEE2" w14:textId="179D2C3D"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 xml:space="preserve">1. </w:t>
      </w:r>
      <w:r w:rsidRPr="00485D67">
        <w:rPr>
          <w:rFonts w:ascii="Times New Roman" w:eastAsia="方正仿宋_GBK" w:hAnsi="Times New Roman" w:cs="Times New Roman"/>
          <w:color w:val="000000"/>
          <w:kern w:val="0"/>
          <w:sz w:val="30"/>
          <w:szCs w:val="30"/>
        </w:rPr>
        <w:t>每个赛区应提供至少两家酒店分别为竞赛官员和运动队服务，竞赛官员酒店</w:t>
      </w:r>
      <w:r w:rsidR="00F50A57" w:rsidRPr="00485D67">
        <w:rPr>
          <w:rFonts w:ascii="Times New Roman" w:eastAsia="方正仿宋_GBK" w:hAnsi="Times New Roman" w:cs="Times New Roman"/>
          <w:color w:val="000000"/>
          <w:kern w:val="0"/>
          <w:sz w:val="30"/>
          <w:szCs w:val="30"/>
        </w:rPr>
        <w:t>不得</w:t>
      </w:r>
      <w:r w:rsidRPr="00485D67">
        <w:rPr>
          <w:rFonts w:ascii="Times New Roman" w:eastAsia="方正仿宋_GBK" w:hAnsi="Times New Roman" w:cs="Times New Roman"/>
          <w:color w:val="000000"/>
          <w:kern w:val="0"/>
          <w:sz w:val="30"/>
          <w:szCs w:val="30"/>
        </w:rPr>
        <w:t>与运动队酒店安排在同一酒店；</w:t>
      </w:r>
    </w:p>
    <w:p w14:paraId="4F9F6176"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 xml:space="preserve">2. </w:t>
      </w:r>
      <w:r w:rsidRPr="00485D67">
        <w:rPr>
          <w:rFonts w:ascii="Times New Roman" w:eastAsia="方正仿宋_GBK" w:hAnsi="Times New Roman" w:cs="Times New Roman"/>
          <w:color w:val="000000"/>
          <w:kern w:val="0"/>
          <w:sz w:val="30"/>
          <w:szCs w:val="30"/>
        </w:rPr>
        <w:t>酒店距离训练、比赛场地车程均在</w:t>
      </w:r>
      <w:r w:rsidRPr="00485D67">
        <w:rPr>
          <w:rFonts w:ascii="Times New Roman" w:eastAsia="方正仿宋_GBK" w:hAnsi="Times New Roman" w:cs="Times New Roman"/>
          <w:color w:val="000000"/>
          <w:kern w:val="0"/>
          <w:sz w:val="30"/>
          <w:szCs w:val="30"/>
        </w:rPr>
        <w:t>20</w:t>
      </w:r>
      <w:r w:rsidRPr="00485D67">
        <w:rPr>
          <w:rFonts w:ascii="Times New Roman" w:eastAsia="方正仿宋_GBK" w:hAnsi="Times New Roman" w:cs="Times New Roman"/>
          <w:color w:val="000000"/>
          <w:kern w:val="0"/>
          <w:sz w:val="30"/>
          <w:szCs w:val="30"/>
        </w:rPr>
        <w:t>分钟以内；</w:t>
      </w:r>
    </w:p>
    <w:p w14:paraId="306AD225"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 xml:space="preserve">3. </w:t>
      </w:r>
      <w:r w:rsidRPr="00485D67">
        <w:rPr>
          <w:rFonts w:ascii="Times New Roman" w:eastAsia="方正仿宋_GBK" w:hAnsi="Times New Roman" w:cs="Times New Roman"/>
          <w:color w:val="000000"/>
          <w:kern w:val="0"/>
          <w:sz w:val="30"/>
          <w:szCs w:val="30"/>
        </w:rPr>
        <w:t>酒店应具备提供清真餐的条件；</w:t>
      </w:r>
    </w:p>
    <w:p w14:paraId="0D0CACF6"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 xml:space="preserve">4. </w:t>
      </w:r>
      <w:r w:rsidRPr="00485D67">
        <w:rPr>
          <w:rFonts w:ascii="Times New Roman" w:eastAsia="方正仿宋_GBK" w:hAnsi="Times New Roman" w:cs="Times New Roman"/>
          <w:color w:val="000000"/>
          <w:kern w:val="0"/>
          <w:sz w:val="30"/>
          <w:szCs w:val="30"/>
        </w:rPr>
        <w:t>酒店住宿房间能保证</w:t>
      </w:r>
      <w:r w:rsidRPr="00485D67">
        <w:rPr>
          <w:rFonts w:ascii="Times New Roman" w:eastAsia="方正仿宋_GBK" w:hAnsi="Times New Roman" w:cs="Times New Roman"/>
          <w:color w:val="000000"/>
          <w:kern w:val="0"/>
          <w:sz w:val="30"/>
          <w:szCs w:val="30"/>
        </w:rPr>
        <w:t>24</w:t>
      </w:r>
      <w:r w:rsidRPr="00485D67">
        <w:rPr>
          <w:rFonts w:ascii="Times New Roman" w:eastAsia="方正仿宋_GBK" w:hAnsi="Times New Roman" w:cs="Times New Roman"/>
          <w:color w:val="000000"/>
          <w:kern w:val="0"/>
          <w:sz w:val="30"/>
          <w:szCs w:val="30"/>
        </w:rPr>
        <w:t>小时提供洗浴热水；</w:t>
      </w:r>
    </w:p>
    <w:p w14:paraId="3A5412D6"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 xml:space="preserve">5. </w:t>
      </w:r>
      <w:r w:rsidRPr="00485D67">
        <w:rPr>
          <w:rFonts w:ascii="Times New Roman" w:eastAsia="方正仿宋_GBK" w:hAnsi="Times New Roman" w:cs="Times New Roman"/>
          <w:color w:val="000000"/>
          <w:kern w:val="0"/>
          <w:sz w:val="30"/>
          <w:szCs w:val="30"/>
        </w:rPr>
        <w:t>应提供洗衣服务，运动队洗衣费用自付；</w:t>
      </w:r>
    </w:p>
    <w:p w14:paraId="466381CB"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 xml:space="preserve">6. </w:t>
      </w:r>
      <w:r w:rsidRPr="00485D67">
        <w:rPr>
          <w:rFonts w:ascii="Times New Roman" w:eastAsia="方正仿宋_GBK" w:hAnsi="Times New Roman" w:cs="Times New Roman"/>
          <w:color w:val="000000"/>
          <w:kern w:val="0"/>
          <w:sz w:val="30"/>
          <w:szCs w:val="30"/>
        </w:rPr>
        <w:t>运动队住宿的酒店：</w:t>
      </w:r>
    </w:p>
    <w:p w14:paraId="727731B8" w14:textId="542AF52B"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）能同时</w:t>
      </w:r>
      <w:r w:rsidR="00134AB2" w:rsidRPr="00485D67">
        <w:rPr>
          <w:rFonts w:ascii="Times New Roman" w:eastAsia="方正仿宋_GBK" w:hAnsi="Times New Roman" w:cs="Times New Roman"/>
          <w:color w:val="000000"/>
          <w:kern w:val="0"/>
          <w:sz w:val="30"/>
          <w:szCs w:val="30"/>
        </w:rPr>
        <w:t>按</w:t>
      </w:r>
      <w:r w:rsidR="00FD3F90" w:rsidRPr="00485D67">
        <w:rPr>
          <w:rFonts w:ascii="Times New Roman" w:eastAsia="方正仿宋_GBK" w:hAnsi="Times New Roman" w:cs="Times New Roman"/>
          <w:color w:val="000000"/>
          <w:kern w:val="0"/>
          <w:sz w:val="30"/>
          <w:szCs w:val="30"/>
        </w:rPr>
        <w:t>各组别</w:t>
      </w:r>
      <w:r w:rsidR="00134AB2" w:rsidRPr="00485D67">
        <w:rPr>
          <w:rFonts w:ascii="Times New Roman" w:eastAsia="方正仿宋_GBK" w:hAnsi="Times New Roman" w:cs="Times New Roman"/>
          <w:color w:val="000000"/>
          <w:kern w:val="0"/>
          <w:sz w:val="30"/>
          <w:szCs w:val="30"/>
        </w:rPr>
        <w:t>队伍数量</w:t>
      </w:r>
      <w:r w:rsidRPr="00485D67">
        <w:rPr>
          <w:rFonts w:ascii="Times New Roman" w:eastAsia="方正仿宋_GBK" w:hAnsi="Times New Roman" w:cs="Times New Roman"/>
          <w:color w:val="000000"/>
          <w:kern w:val="0"/>
          <w:sz w:val="30"/>
          <w:szCs w:val="30"/>
        </w:rPr>
        <w:t>接待</w:t>
      </w:r>
      <w:r w:rsidR="00F50A57" w:rsidRPr="00485D67">
        <w:rPr>
          <w:rFonts w:ascii="Times New Roman" w:eastAsia="方正仿宋_GBK" w:hAnsi="Times New Roman" w:cs="Times New Roman"/>
          <w:color w:val="000000"/>
          <w:kern w:val="0"/>
          <w:sz w:val="30"/>
          <w:szCs w:val="30"/>
        </w:rPr>
        <w:t>16</w:t>
      </w:r>
      <w:r w:rsidRPr="00485D67">
        <w:rPr>
          <w:rFonts w:ascii="Times New Roman" w:eastAsia="方正仿宋_GBK" w:hAnsi="Times New Roman" w:cs="Times New Roman"/>
          <w:color w:val="000000"/>
          <w:kern w:val="0"/>
          <w:sz w:val="30"/>
          <w:szCs w:val="30"/>
        </w:rPr>
        <w:t>支运动队</w:t>
      </w:r>
      <w:r w:rsidR="00F50A57"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为每队提供</w:t>
      </w:r>
      <w:r w:rsidR="00F20D86" w:rsidRPr="00485D67">
        <w:rPr>
          <w:rFonts w:ascii="Times New Roman" w:eastAsia="方正仿宋_GBK" w:hAnsi="Times New Roman" w:cs="Times New Roman"/>
          <w:color w:val="000000"/>
          <w:kern w:val="0"/>
          <w:sz w:val="30"/>
          <w:szCs w:val="30"/>
        </w:rPr>
        <w:t>集中区域，便于队伍管理</w:t>
      </w:r>
      <w:r w:rsidR="00F50A57" w:rsidRPr="00485D67">
        <w:rPr>
          <w:rFonts w:ascii="Times New Roman" w:eastAsia="方正仿宋_GBK" w:hAnsi="Times New Roman" w:cs="Times New Roman"/>
          <w:color w:val="000000"/>
          <w:kern w:val="0"/>
          <w:sz w:val="30"/>
          <w:szCs w:val="30"/>
        </w:rPr>
        <w:t>）</w:t>
      </w:r>
      <w:r w:rsidR="00F20D86" w:rsidRPr="00485D67">
        <w:rPr>
          <w:rFonts w:ascii="Times New Roman" w:eastAsia="方正仿宋_GBK" w:hAnsi="Times New Roman" w:cs="Times New Roman"/>
          <w:color w:val="000000"/>
          <w:kern w:val="0"/>
          <w:sz w:val="30"/>
          <w:szCs w:val="30"/>
        </w:rPr>
        <w:t>；</w:t>
      </w:r>
    </w:p>
    <w:p w14:paraId="61BB4C0A" w14:textId="6FBEC058"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）至少为每队提供</w:t>
      </w:r>
      <w:r w:rsidRPr="00485D67">
        <w:rPr>
          <w:rFonts w:ascii="Times New Roman" w:eastAsia="方正仿宋_GBK" w:hAnsi="Times New Roman" w:cs="Times New Roman"/>
          <w:color w:val="000000"/>
          <w:kern w:val="0"/>
          <w:sz w:val="30"/>
          <w:szCs w:val="30"/>
        </w:rPr>
        <w:t>12</w:t>
      </w:r>
      <w:r w:rsidRPr="00485D67">
        <w:rPr>
          <w:rFonts w:ascii="Times New Roman" w:eastAsia="方正仿宋_GBK" w:hAnsi="Times New Roman" w:cs="Times New Roman"/>
          <w:color w:val="000000"/>
          <w:kern w:val="0"/>
          <w:sz w:val="30"/>
          <w:szCs w:val="30"/>
        </w:rPr>
        <w:t>个标准间、</w:t>
      </w:r>
      <w:r w:rsidRPr="00485D67">
        <w:rPr>
          <w:rFonts w:ascii="Times New Roman" w:eastAsia="方正仿宋_GBK" w:hAnsi="Times New Roman" w:cs="Times New Roman"/>
          <w:color w:val="000000"/>
          <w:kern w:val="0"/>
          <w:sz w:val="30"/>
          <w:szCs w:val="30"/>
        </w:rPr>
        <w:t>5</w:t>
      </w:r>
      <w:r w:rsidRPr="00485D67">
        <w:rPr>
          <w:rFonts w:ascii="Times New Roman" w:eastAsia="方正仿宋_GBK" w:hAnsi="Times New Roman" w:cs="Times New Roman"/>
          <w:color w:val="000000"/>
          <w:kern w:val="0"/>
          <w:sz w:val="30"/>
          <w:szCs w:val="30"/>
        </w:rPr>
        <w:t>个单人间和</w:t>
      </w: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间医疗室（或装备存放室）</w:t>
      </w:r>
      <w:r w:rsidR="00F20D86" w:rsidRPr="00485D67">
        <w:rPr>
          <w:rFonts w:ascii="Times New Roman" w:eastAsia="方正仿宋_GBK" w:hAnsi="Times New Roman" w:cs="Times New Roman"/>
          <w:color w:val="000000"/>
          <w:kern w:val="0"/>
          <w:sz w:val="30"/>
          <w:szCs w:val="30"/>
        </w:rPr>
        <w:t>；</w:t>
      </w:r>
    </w:p>
    <w:p w14:paraId="6961008F" w14:textId="1549D196" w:rsidR="002F729C" w:rsidRPr="00485D67" w:rsidRDefault="003959A8">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3</w:t>
      </w:r>
      <w:r w:rsidRPr="00485D67">
        <w:rPr>
          <w:rFonts w:ascii="Times New Roman" w:eastAsia="方正仿宋_GBK" w:hAnsi="Times New Roman" w:cs="Times New Roman"/>
          <w:color w:val="000000"/>
          <w:kern w:val="0"/>
          <w:sz w:val="30"/>
          <w:szCs w:val="30"/>
        </w:rPr>
        <w:t>）</w:t>
      </w:r>
      <w:r w:rsidR="001C7CA6" w:rsidRPr="00485D67">
        <w:rPr>
          <w:rFonts w:ascii="Times New Roman" w:eastAsia="方正仿宋_GBK" w:hAnsi="Times New Roman" w:cs="Times New Roman"/>
          <w:color w:val="000000"/>
          <w:kern w:val="0"/>
          <w:sz w:val="30"/>
          <w:szCs w:val="30"/>
        </w:rPr>
        <w:t>酒店餐厅可满足</w:t>
      </w:r>
      <w:r w:rsidR="00F20D86" w:rsidRPr="00485D67">
        <w:rPr>
          <w:rFonts w:ascii="Times New Roman" w:eastAsia="方正仿宋_GBK" w:hAnsi="Times New Roman" w:cs="Times New Roman"/>
          <w:color w:val="000000"/>
          <w:kern w:val="0"/>
          <w:sz w:val="30"/>
          <w:szCs w:val="30"/>
        </w:rPr>
        <w:t>4</w:t>
      </w:r>
      <w:r w:rsidR="001C7CA6" w:rsidRPr="00485D67">
        <w:rPr>
          <w:rFonts w:ascii="Times New Roman" w:eastAsia="方正仿宋_GBK" w:hAnsi="Times New Roman" w:cs="Times New Roman"/>
          <w:color w:val="000000"/>
          <w:kern w:val="0"/>
          <w:sz w:val="30"/>
          <w:szCs w:val="30"/>
        </w:rPr>
        <w:t>00</w:t>
      </w:r>
      <w:r w:rsidR="001C7CA6" w:rsidRPr="00485D67">
        <w:rPr>
          <w:rFonts w:ascii="Times New Roman" w:eastAsia="方正仿宋_GBK" w:hAnsi="Times New Roman" w:cs="Times New Roman"/>
          <w:color w:val="000000"/>
          <w:kern w:val="0"/>
          <w:sz w:val="30"/>
          <w:szCs w:val="30"/>
        </w:rPr>
        <w:t>人就餐需要（自助餐一日三餐）</w:t>
      </w:r>
      <w:r w:rsidR="00F20D86" w:rsidRPr="00485D67">
        <w:rPr>
          <w:rFonts w:ascii="Times New Roman" w:eastAsia="方正仿宋_GBK" w:hAnsi="Times New Roman" w:cs="Times New Roman"/>
          <w:color w:val="000000"/>
          <w:kern w:val="0"/>
          <w:sz w:val="30"/>
          <w:szCs w:val="30"/>
        </w:rPr>
        <w:t>；</w:t>
      </w:r>
    </w:p>
    <w:p w14:paraId="495F617D" w14:textId="7AD6C85C"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4</w:t>
      </w:r>
      <w:r w:rsidRPr="00485D67">
        <w:rPr>
          <w:rFonts w:ascii="Times New Roman" w:eastAsia="方正仿宋_GBK" w:hAnsi="Times New Roman" w:cs="Times New Roman"/>
          <w:color w:val="000000"/>
          <w:kern w:val="0"/>
          <w:sz w:val="30"/>
          <w:szCs w:val="30"/>
        </w:rPr>
        <w:t>）应免费提供</w:t>
      </w: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间可容纳</w:t>
      </w:r>
      <w:r w:rsidR="008C4DB5" w:rsidRPr="00485D67">
        <w:rPr>
          <w:rFonts w:ascii="Times New Roman" w:eastAsia="方正仿宋_GBK" w:hAnsi="Times New Roman" w:cs="Times New Roman"/>
          <w:color w:val="000000"/>
          <w:kern w:val="0"/>
          <w:sz w:val="30"/>
          <w:szCs w:val="30"/>
        </w:rPr>
        <w:t>28</w:t>
      </w:r>
      <w:r w:rsidRPr="00485D67">
        <w:rPr>
          <w:rFonts w:ascii="Times New Roman" w:eastAsia="方正仿宋_GBK" w:hAnsi="Times New Roman" w:cs="Times New Roman"/>
          <w:color w:val="000000"/>
          <w:kern w:val="0"/>
          <w:sz w:val="30"/>
          <w:szCs w:val="30"/>
        </w:rPr>
        <w:t>人以上的会议室为运动队提供会议使用，会议室应配备投影仪、电视机、大白板、双色白板笔等设施，并提供至少</w:t>
      </w:r>
      <w:r w:rsidR="008C4DB5" w:rsidRPr="00485D67">
        <w:rPr>
          <w:rFonts w:ascii="Times New Roman" w:eastAsia="方正仿宋_GBK" w:hAnsi="Times New Roman" w:cs="Times New Roman"/>
          <w:color w:val="000000"/>
          <w:kern w:val="0"/>
          <w:sz w:val="30"/>
          <w:szCs w:val="30"/>
        </w:rPr>
        <w:t>28</w:t>
      </w:r>
      <w:r w:rsidRPr="00485D67">
        <w:rPr>
          <w:rFonts w:ascii="Times New Roman" w:eastAsia="方正仿宋_GBK" w:hAnsi="Times New Roman" w:cs="Times New Roman"/>
          <w:color w:val="000000"/>
          <w:kern w:val="0"/>
          <w:sz w:val="30"/>
          <w:szCs w:val="30"/>
        </w:rPr>
        <w:t>人使用的桌椅（按教室方式排列）</w:t>
      </w:r>
      <w:r w:rsidR="00F20D86" w:rsidRPr="00485D67">
        <w:rPr>
          <w:rFonts w:ascii="Times New Roman" w:eastAsia="方正仿宋_GBK" w:hAnsi="Times New Roman" w:cs="Times New Roman"/>
          <w:color w:val="000000"/>
          <w:kern w:val="0"/>
          <w:sz w:val="30"/>
          <w:szCs w:val="30"/>
        </w:rPr>
        <w:t>；</w:t>
      </w:r>
    </w:p>
    <w:p w14:paraId="6B2BD5B2" w14:textId="33F31264"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5</w:t>
      </w:r>
      <w:r w:rsidRPr="00485D67">
        <w:rPr>
          <w:rFonts w:ascii="Times New Roman" w:eastAsia="方正仿宋_GBK" w:hAnsi="Times New Roman" w:cs="Times New Roman"/>
          <w:color w:val="000000"/>
          <w:kern w:val="0"/>
          <w:sz w:val="30"/>
          <w:szCs w:val="30"/>
        </w:rPr>
        <w:t>）承办赛区应在确保竞赛规程规定的接待各队人员数量基础上，可根据酒店房间的情况，接纳参赛队伍超编人员</w:t>
      </w:r>
      <w:r w:rsidR="00F20D86" w:rsidRPr="00485D67">
        <w:rPr>
          <w:rFonts w:ascii="Times New Roman" w:eastAsia="方正仿宋_GBK" w:hAnsi="Times New Roman" w:cs="Times New Roman"/>
          <w:color w:val="000000"/>
          <w:kern w:val="0"/>
          <w:sz w:val="30"/>
          <w:szCs w:val="30"/>
        </w:rPr>
        <w:t>（赛区另发补充通知）</w:t>
      </w:r>
      <w:r w:rsidRPr="00485D67">
        <w:rPr>
          <w:rFonts w:ascii="Times New Roman" w:eastAsia="方正仿宋_GBK" w:hAnsi="Times New Roman" w:cs="Times New Roman"/>
          <w:color w:val="000000"/>
          <w:kern w:val="0"/>
          <w:sz w:val="30"/>
          <w:szCs w:val="30"/>
        </w:rPr>
        <w:t>。</w:t>
      </w:r>
    </w:p>
    <w:p w14:paraId="0BB1ECFA"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7.</w:t>
      </w:r>
      <w:r w:rsidRPr="00485D67">
        <w:rPr>
          <w:rFonts w:ascii="Times New Roman" w:eastAsia="方正仿宋_GBK" w:hAnsi="Times New Roman" w:cs="Times New Roman"/>
          <w:color w:val="000000"/>
          <w:kern w:val="0"/>
          <w:sz w:val="30"/>
          <w:szCs w:val="30"/>
        </w:rPr>
        <w:t>竞赛官员住宿的酒店：</w:t>
      </w:r>
    </w:p>
    <w:p w14:paraId="43DCE818" w14:textId="23935C5A"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）应为竞赛官员和裁判员分别提供单独楼层</w:t>
      </w:r>
      <w:r w:rsidR="00F20D86" w:rsidRPr="00485D67">
        <w:rPr>
          <w:rFonts w:ascii="Times New Roman" w:eastAsia="方正仿宋_GBK" w:hAnsi="Times New Roman" w:cs="Times New Roman"/>
          <w:color w:val="000000"/>
          <w:kern w:val="0"/>
          <w:sz w:val="30"/>
          <w:szCs w:val="30"/>
        </w:rPr>
        <w:t>；</w:t>
      </w:r>
    </w:p>
    <w:p w14:paraId="0CC0C02E" w14:textId="32CB74A0"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）赛区协调员、比赛监督和裁判长为单人间，裁判员为双人标准间</w:t>
      </w:r>
      <w:r w:rsidR="00F20D86" w:rsidRPr="00485D67">
        <w:rPr>
          <w:rFonts w:ascii="Times New Roman" w:eastAsia="方正仿宋_GBK" w:hAnsi="Times New Roman" w:cs="Times New Roman"/>
          <w:color w:val="000000"/>
          <w:kern w:val="0"/>
          <w:sz w:val="30"/>
          <w:szCs w:val="30"/>
        </w:rPr>
        <w:t>；</w:t>
      </w:r>
    </w:p>
    <w:p w14:paraId="599967EC" w14:textId="12ED1868"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lastRenderedPageBreak/>
        <w:t>（</w:t>
      </w:r>
      <w:r w:rsidRPr="00485D67">
        <w:rPr>
          <w:rFonts w:ascii="Times New Roman" w:eastAsia="方正仿宋_GBK" w:hAnsi="Times New Roman" w:cs="Times New Roman"/>
          <w:color w:val="000000"/>
          <w:kern w:val="0"/>
          <w:sz w:val="30"/>
          <w:szCs w:val="30"/>
        </w:rPr>
        <w:t>3</w:t>
      </w:r>
      <w:r w:rsidRPr="00485D67">
        <w:rPr>
          <w:rFonts w:ascii="Times New Roman" w:eastAsia="方正仿宋_GBK" w:hAnsi="Times New Roman" w:cs="Times New Roman"/>
          <w:color w:val="000000"/>
          <w:kern w:val="0"/>
          <w:sz w:val="30"/>
          <w:szCs w:val="30"/>
        </w:rPr>
        <w:t>）应提供一间容纳</w:t>
      </w:r>
      <w:r w:rsidRPr="00485D67">
        <w:rPr>
          <w:rFonts w:ascii="Times New Roman" w:eastAsia="方正仿宋_GBK" w:hAnsi="Times New Roman" w:cs="Times New Roman"/>
          <w:color w:val="000000"/>
          <w:kern w:val="0"/>
          <w:sz w:val="30"/>
          <w:szCs w:val="30"/>
        </w:rPr>
        <w:t>20</w:t>
      </w:r>
      <w:r w:rsidRPr="00485D67">
        <w:rPr>
          <w:rFonts w:ascii="Times New Roman" w:eastAsia="方正仿宋_GBK" w:hAnsi="Times New Roman" w:cs="Times New Roman"/>
          <w:color w:val="000000"/>
          <w:kern w:val="0"/>
          <w:sz w:val="30"/>
          <w:szCs w:val="30"/>
        </w:rPr>
        <w:t>人的会议室，会议室应配备投影仪、电视机、白板、双色白板笔等设施，并提供至少</w:t>
      </w:r>
      <w:r w:rsidRPr="00485D67">
        <w:rPr>
          <w:rFonts w:ascii="Times New Roman" w:eastAsia="方正仿宋_GBK" w:hAnsi="Times New Roman" w:cs="Times New Roman"/>
          <w:color w:val="000000"/>
          <w:kern w:val="0"/>
          <w:sz w:val="30"/>
          <w:szCs w:val="30"/>
        </w:rPr>
        <w:t>20</w:t>
      </w:r>
      <w:r w:rsidRPr="00485D67">
        <w:rPr>
          <w:rFonts w:ascii="Times New Roman" w:eastAsia="方正仿宋_GBK" w:hAnsi="Times New Roman" w:cs="Times New Roman"/>
          <w:color w:val="000000"/>
          <w:kern w:val="0"/>
          <w:sz w:val="30"/>
          <w:szCs w:val="30"/>
        </w:rPr>
        <w:t>人使用的桌椅（按教室方式排列）</w:t>
      </w:r>
      <w:r w:rsidR="00F20D86" w:rsidRPr="00485D67">
        <w:rPr>
          <w:rFonts w:ascii="Times New Roman" w:eastAsia="方正仿宋_GBK" w:hAnsi="Times New Roman" w:cs="Times New Roman"/>
          <w:color w:val="000000"/>
          <w:kern w:val="0"/>
          <w:sz w:val="30"/>
          <w:szCs w:val="30"/>
        </w:rPr>
        <w:t>；</w:t>
      </w:r>
    </w:p>
    <w:p w14:paraId="6D349FF3"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4</w:t>
      </w:r>
      <w:r w:rsidRPr="00485D67">
        <w:rPr>
          <w:rFonts w:ascii="Times New Roman" w:eastAsia="方正仿宋_GBK" w:hAnsi="Times New Roman" w:cs="Times New Roman"/>
          <w:color w:val="000000"/>
          <w:kern w:val="0"/>
          <w:sz w:val="30"/>
          <w:szCs w:val="30"/>
        </w:rPr>
        <w:t>）应为赛区协调员、比赛监督、裁判长房间内开通网络。</w:t>
      </w:r>
    </w:p>
    <w:p w14:paraId="16E9179A"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t>（四）交通保障</w:t>
      </w:r>
    </w:p>
    <w:p w14:paraId="2B7C8122" w14:textId="4E1D0F1E" w:rsidR="00C303EF"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．应</w:t>
      </w:r>
      <w:r w:rsidR="00C303EF" w:rsidRPr="00485D67">
        <w:rPr>
          <w:rFonts w:ascii="Times New Roman" w:eastAsia="方正仿宋_GBK" w:hAnsi="Times New Roman" w:cs="Times New Roman"/>
          <w:color w:val="000000"/>
          <w:kern w:val="0"/>
          <w:sz w:val="30"/>
          <w:szCs w:val="30"/>
        </w:rPr>
        <w:t>免费</w:t>
      </w:r>
      <w:r w:rsidRPr="00485D67">
        <w:rPr>
          <w:rFonts w:ascii="Times New Roman" w:eastAsia="方正仿宋_GBK" w:hAnsi="Times New Roman" w:cs="Times New Roman"/>
          <w:color w:val="000000"/>
          <w:kern w:val="0"/>
          <w:sz w:val="30"/>
          <w:szCs w:val="30"/>
        </w:rPr>
        <w:t>提供大型客车和货车为各运动队抵离赛区</w:t>
      </w:r>
      <w:r w:rsidR="00C303EF" w:rsidRPr="00485D67">
        <w:rPr>
          <w:rFonts w:ascii="Times New Roman" w:eastAsia="方正仿宋_GBK" w:hAnsi="Times New Roman" w:cs="Times New Roman"/>
          <w:color w:val="000000"/>
          <w:kern w:val="0"/>
          <w:sz w:val="30"/>
          <w:szCs w:val="30"/>
        </w:rPr>
        <w:t>（从当地机场或火车站抵离赛区）</w:t>
      </w:r>
      <w:r w:rsidR="00485D67" w:rsidRPr="00485D67">
        <w:rPr>
          <w:rFonts w:ascii="Times New Roman" w:eastAsia="方正仿宋_GBK" w:hAnsi="Times New Roman" w:cs="Times New Roman"/>
          <w:color w:val="000000"/>
          <w:kern w:val="0"/>
          <w:sz w:val="30"/>
          <w:szCs w:val="30"/>
        </w:rPr>
        <w:t>；</w:t>
      </w:r>
    </w:p>
    <w:p w14:paraId="06F42940"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．应提供小型客车为接送竞赛官员抵离赛区使用；</w:t>
      </w:r>
    </w:p>
    <w:p w14:paraId="5FDF25AF"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3</w:t>
      </w:r>
      <w:r w:rsidRPr="00485D67">
        <w:rPr>
          <w:rFonts w:ascii="Times New Roman" w:eastAsia="方正仿宋_GBK" w:hAnsi="Times New Roman" w:cs="Times New Roman"/>
          <w:color w:val="000000"/>
          <w:kern w:val="0"/>
          <w:sz w:val="30"/>
          <w:szCs w:val="30"/>
        </w:rPr>
        <w:t>．应提供专用工作车在竞赛日为竞赛官员使用，满足赛区协调员、比赛监督和裁判组不同时间抵达赛场的需求；</w:t>
      </w:r>
    </w:p>
    <w:p w14:paraId="0EB59593" w14:textId="070DF18E"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4</w:t>
      </w:r>
      <w:r w:rsidRPr="00485D67">
        <w:rPr>
          <w:rFonts w:ascii="Times New Roman" w:eastAsia="方正仿宋_GBK" w:hAnsi="Times New Roman" w:cs="Times New Roman"/>
          <w:color w:val="000000"/>
          <w:kern w:val="0"/>
          <w:sz w:val="30"/>
          <w:szCs w:val="30"/>
        </w:rPr>
        <w:t>．应提供两辆备用工作车，分别在运动队和竞赛官员驻地，为临时医疗服务和紧急工作需要使用</w:t>
      </w:r>
      <w:r w:rsidR="00AE1B19" w:rsidRPr="00485D67">
        <w:rPr>
          <w:rFonts w:ascii="Times New Roman" w:eastAsia="方正仿宋_GBK" w:hAnsi="Times New Roman" w:cs="Times New Roman"/>
          <w:color w:val="000000"/>
          <w:kern w:val="0"/>
          <w:sz w:val="30"/>
          <w:szCs w:val="30"/>
        </w:rPr>
        <w:t>；</w:t>
      </w:r>
    </w:p>
    <w:p w14:paraId="23B1D2B6" w14:textId="4ACF6EFD" w:rsidR="00C303EF" w:rsidRPr="00485D67" w:rsidRDefault="00C303EF" w:rsidP="00AE1B19">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 xml:space="preserve">5. </w:t>
      </w:r>
      <w:r w:rsidRPr="00485D67">
        <w:rPr>
          <w:rFonts w:ascii="Times New Roman" w:eastAsia="方正仿宋_GBK" w:hAnsi="Times New Roman" w:cs="Times New Roman"/>
          <w:color w:val="000000"/>
          <w:kern w:val="0"/>
          <w:sz w:val="30"/>
          <w:szCs w:val="30"/>
        </w:rPr>
        <w:t>应免费提供大型客车和货车为各运动队训练（每个训练日一次）、比赛期间使用</w:t>
      </w:r>
      <w:r w:rsidR="00AE1B19" w:rsidRPr="00485D67">
        <w:rPr>
          <w:rFonts w:ascii="Times New Roman" w:eastAsia="方正仿宋_GBK" w:hAnsi="Times New Roman" w:cs="Times New Roman"/>
          <w:color w:val="000000"/>
          <w:kern w:val="0"/>
          <w:sz w:val="30"/>
          <w:szCs w:val="30"/>
        </w:rPr>
        <w:t>。</w:t>
      </w:r>
    </w:p>
    <w:p w14:paraId="6737EA90"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t>（五）竞赛保障</w:t>
      </w:r>
    </w:p>
    <w:p w14:paraId="672E7F0F"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 xml:space="preserve">1. </w:t>
      </w:r>
      <w:r w:rsidRPr="00485D67">
        <w:rPr>
          <w:rFonts w:ascii="Times New Roman" w:eastAsia="方正仿宋_GBK" w:hAnsi="Times New Roman" w:cs="Times New Roman"/>
          <w:color w:val="000000"/>
          <w:kern w:val="0"/>
          <w:sz w:val="30"/>
          <w:szCs w:val="30"/>
        </w:rPr>
        <w:t>应提供符合竞赛组织工作要求数量的竞赛组织人员，其中：</w:t>
      </w:r>
    </w:p>
    <w:p w14:paraId="7DCD601A" w14:textId="2147B7E6"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）工作人员：</w:t>
      </w:r>
      <w:r w:rsidR="00EA1AAF" w:rsidRPr="00485D67">
        <w:rPr>
          <w:rFonts w:ascii="Times New Roman" w:eastAsia="方正仿宋_GBK" w:hAnsi="Times New Roman" w:cs="Times New Roman"/>
          <w:color w:val="000000"/>
          <w:kern w:val="0"/>
          <w:sz w:val="30"/>
          <w:szCs w:val="30"/>
        </w:rPr>
        <w:t>至少</w:t>
      </w:r>
      <w:r w:rsidR="00EA1AAF" w:rsidRPr="00485D67">
        <w:rPr>
          <w:rFonts w:ascii="Times New Roman" w:eastAsia="方正仿宋_GBK" w:hAnsi="Times New Roman" w:cs="Times New Roman"/>
          <w:color w:val="000000"/>
          <w:kern w:val="0"/>
          <w:sz w:val="30"/>
          <w:szCs w:val="30"/>
        </w:rPr>
        <w:t>4</w:t>
      </w:r>
      <w:r w:rsidR="00EA1AAF" w:rsidRPr="00485D67">
        <w:rPr>
          <w:rFonts w:ascii="Times New Roman" w:eastAsia="方正仿宋_GBK" w:hAnsi="Times New Roman" w:cs="Times New Roman"/>
          <w:color w:val="000000"/>
          <w:kern w:val="0"/>
          <w:sz w:val="30"/>
          <w:szCs w:val="30"/>
        </w:rPr>
        <w:t>人（</w:t>
      </w:r>
      <w:r w:rsidRPr="00485D67">
        <w:rPr>
          <w:rFonts w:ascii="Times New Roman" w:eastAsia="方正仿宋_GBK" w:hAnsi="Times New Roman" w:cs="Times New Roman"/>
          <w:color w:val="000000"/>
          <w:kern w:val="0"/>
          <w:sz w:val="30"/>
          <w:szCs w:val="30"/>
        </w:rPr>
        <w:t>数量应满足工作需要</w:t>
      </w:r>
      <w:r w:rsidR="00EA1AAF"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w:t>
      </w:r>
    </w:p>
    <w:p w14:paraId="4AECB6BD"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）球童（每场）：</w:t>
      </w:r>
      <w:r w:rsidRPr="00485D67">
        <w:rPr>
          <w:rFonts w:ascii="Times New Roman" w:eastAsia="方正仿宋_GBK" w:hAnsi="Times New Roman" w:cs="Times New Roman"/>
          <w:color w:val="000000"/>
          <w:kern w:val="0"/>
          <w:sz w:val="30"/>
          <w:szCs w:val="30"/>
        </w:rPr>
        <w:t>12</w:t>
      </w:r>
      <w:r w:rsidRPr="00485D67">
        <w:rPr>
          <w:rFonts w:ascii="Times New Roman" w:eastAsia="方正仿宋_GBK" w:hAnsi="Times New Roman" w:cs="Times New Roman"/>
          <w:color w:val="000000"/>
          <w:kern w:val="0"/>
          <w:sz w:val="30"/>
          <w:szCs w:val="30"/>
        </w:rPr>
        <w:t>名；</w:t>
      </w:r>
    </w:p>
    <w:p w14:paraId="762B3CB6"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3</w:t>
      </w:r>
      <w:r w:rsidRPr="00485D67">
        <w:rPr>
          <w:rFonts w:ascii="Times New Roman" w:eastAsia="方正仿宋_GBK" w:hAnsi="Times New Roman" w:cs="Times New Roman"/>
          <w:color w:val="000000"/>
          <w:kern w:val="0"/>
          <w:sz w:val="30"/>
          <w:szCs w:val="30"/>
        </w:rPr>
        <w:t>）旗手（每场）：</w:t>
      </w:r>
      <w:r w:rsidRPr="00485D67">
        <w:rPr>
          <w:rFonts w:ascii="Times New Roman" w:eastAsia="方正仿宋_GBK" w:hAnsi="Times New Roman" w:cs="Times New Roman"/>
          <w:color w:val="000000"/>
          <w:kern w:val="0"/>
          <w:sz w:val="30"/>
          <w:szCs w:val="30"/>
        </w:rPr>
        <w:t>12</w:t>
      </w:r>
      <w:r w:rsidRPr="00485D67">
        <w:rPr>
          <w:rFonts w:ascii="Times New Roman" w:eastAsia="方正仿宋_GBK" w:hAnsi="Times New Roman" w:cs="Times New Roman"/>
          <w:color w:val="000000"/>
          <w:kern w:val="0"/>
          <w:sz w:val="30"/>
          <w:szCs w:val="30"/>
        </w:rPr>
        <w:t>名（公平竞赛旗和中国足协会旗各</w:t>
      </w:r>
      <w:r w:rsidRPr="00485D67">
        <w:rPr>
          <w:rFonts w:ascii="Times New Roman" w:eastAsia="方正仿宋_GBK" w:hAnsi="Times New Roman" w:cs="Times New Roman"/>
          <w:color w:val="000000"/>
          <w:kern w:val="0"/>
          <w:sz w:val="30"/>
          <w:szCs w:val="30"/>
        </w:rPr>
        <w:t>6</w:t>
      </w:r>
      <w:r w:rsidRPr="00485D67">
        <w:rPr>
          <w:rFonts w:ascii="Times New Roman" w:eastAsia="方正仿宋_GBK" w:hAnsi="Times New Roman" w:cs="Times New Roman"/>
          <w:color w:val="000000"/>
          <w:kern w:val="0"/>
          <w:sz w:val="30"/>
          <w:szCs w:val="30"/>
        </w:rPr>
        <w:t>名，可由球童兼任）；</w:t>
      </w:r>
    </w:p>
    <w:p w14:paraId="73C4F9F7"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4</w:t>
      </w:r>
      <w:r w:rsidRPr="00485D67">
        <w:rPr>
          <w:rFonts w:ascii="Times New Roman" w:eastAsia="方正仿宋_GBK" w:hAnsi="Times New Roman" w:cs="Times New Roman"/>
          <w:color w:val="000000"/>
          <w:kern w:val="0"/>
          <w:sz w:val="30"/>
          <w:szCs w:val="30"/>
        </w:rPr>
        <w:t>）担架员（每场）：</w:t>
      </w:r>
      <w:r w:rsidRPr="00485D67">
        <w:rPr>
          <w:rFonts w:ascii="Times New Roman" w:eastAsia="方正仿宋_GBK" w:hAnsi="Times New Roman" w:cs="Times New Roman"/>
          <w:color w:val="000000"/>
          <w:kern w:val="0"/>
          <w:sz w:val="30"/>
          <w:szCs w:val="30"/>
        </w:rPr>
        <w:t>8</w:t>
      </w:r>
      <w:r w:rsidRPr="00485D67">
        <w:rPr>
          <w:rFonts w:ascii="Times New Roman" w:eastAsia="方正仿宋_GBK" w:hAnsi="Times New Roman" w:cs="Times New Roman"/>
          <w:color w:val="000000"/>
          <w:kern w:val="0"/>
          <w:sz w:val="30"/>
          <w:szCs w:val="30"/>
        </w:rPr>
        <w:t>人（要求男性，</w:t>
      </w:r>
      <w:proofErr w:type="gramStart"/>
      <w:r w:rsidRPr="00485D67">
        <w:rPr>
          <w:rFonts w:ascii="Times New Roman" w:eastAsia="方正仿宋_GBK" w:hAnsi="Times New Roman" w:cs="Times New Roman"/>
          <w:color w:val="000000"/>
          <w:kern w:val="0"/>
          <w:sz w:val="30"/>
          <w:szCs w:val="30"/>
        </w:rPr>
        <w:t>年龄需满</w:t>
      </w:r>
      <w:r w:rsidRPr="00485D67">
        <w:rPr>
          <w:rFonts w:ascii="Times New Roman" w:eastAsia="方正仿宋_GBK" w:hAnsi="Times New Roman" w:cs="Times New Roman"/>
          <w:color w:val="000000"/>
          <w:kern w:val="0"/>
          <w:sz w:val="30"/>
          <w:szCs w:val="30"/>
        </w:rPr>
        <w:t>16</w:t>
      </w:r>
      <w:r w:rsidRPr="00485D67">
        <w:rPr>
          <w:rFonts w:ascii="Times New Roman" w:eastAsia="方正仿宋_GBK" w:hAnsi="Times New Roman" w:cs="Times New Roman"/>
          <w:color w:val="000000"/>
          <w:kern w:val="0"/>
          <w:sz w:val="30"/>
          <w:szCs w:val="30"/>
        </w:rPr>
        <w:t>岁</w:t>
      </w:r>
      <w:proofErr w:type="gramEnd"/>
      <w:r w:rsidRPr="00485D67">
        <w:rPr>
          <w:rFonts w:ascii="Times New Roman" w:eastAsia="方正仿宋_GBK" w:hAnsi="Times New Roman" w:cs="Times New Roman"/>
          <w:color w:val="000000"/>
          <w:kern w:val="0"/>
          <w:sz w:val="30"/>
          <w:szCs w:val="30"/>
        </w:rPr>
        <w:t>）；</w:t>
      </w:r>
    </w:p>
    <w:p w14:paraId="66B66FA4" w14:textId="5E754524"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5</w:t>
      </w:r>
      <w:r w:rsidRPr="00485D67">
        <w:rPr>
          <w:rFonts w:ascii="Times New Roman" w:eastAsia="方正仿宋_GBK" w:hAnsi="Times New Roman" w:cs="Times New Roman"/>
          <w:color w:val="000000"/>
          <w:kern w:val="0"/>
          <w:sz w:val="30"/>
          <w:szCs w:val="30"/>
        </w:rPr>
        <w:t>）技术录像拍摄员：</w:t>
      </w: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人</w:t>
      </w:r>
      <w:r w:rsidR="00485D67" w:rsidRPr="00485D67">
        <w:rPr>
          <w:rFonts w:ascii="Times New Roman" w:eastAsia="方正仿宋_GBK" w:hAnsi="Times New Roman" w:cs="Times New Roman"/>
          <w:color w:val="000000"/>
          <w:kern w:val="0"/>
          <w:sz w:val="30"/>
          <w:szCs w:val="30"/>
        </w:rPr>
        <w:t>。</w:t>
      </w:r>
    </w:p>
    <w:p w14:paraId="7FE5CA9B" w14:textId="5384A7E5"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上述保障中（</w:t>
      </w: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3</w:t>
      </w:r>
      <w:r w:rsidRPr="00485D67">
        <w:rPr>
          <w:rFonts w:ascii="Times New Roman" w:eastAsia="方正仿宋_GBK" w:hAnsi="Times New Roman" w:cs="Times New Roman"/>
          <w:color w:val="000000"/>
          <w:kern w:val="0"/>
          <w:sz w:val="30"/>
          <w:szCs w:val="30"/>
        </w:rPr>
        <w:t>）可根据场地实际情况执行</w:t>
      </w:r>
      <w:r w:rsidR="00EA1AAF" w:rsidRPr="00485D67">
        <w:rPr>
          <w:rFonts w:ascii="Times New Roman" w:eastAsia="方正仿宋_GBK" w:hAnsi="Times New Roman" w:cs="Times New Roman"/>
          <w:color w:val="000000"/>
          <w:kern w:val="0"/>
          <w:sz w:val="30"/>
          <w:szCs w:val="30"/>
        </w:rPr>
        <w:t>，同时进行的场次中必须保证至少有一场遵照执行</w:t>
      </w:r>
      <w:r w:rsidRPr="00485D67">
        <w:rPr>
          <w:rFonts w:ascii="Times New Roman" w:eastAsia="方正仿宋_GBK" w:hAnsi="Times New Roman" w:cs="Times New Roman"/>
          <w:color w:val="000000"/>
          <w:kern w:val="0"/>
          <w:sz w:val="30"/>
          <w:szCs w:val="30"/>
        </w:rPr>
        <w:t>。</w:t>
      </w:r>
    </w:p>
    <w:p w14:paraId="1C84E12B" w14:textId="26C9D232" w:rsidR="002F729C" w:rsidRPr="00485D67" w:rsidRDefault="00DC33D1">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lastRenderedPageBreak/>
        <w:t>2</w:t>
      </w:r>
      <w:r w:rsidR="001C7CA6" w:rsidRPr="00485D67">
        <w:rPr>
          <w:rFonts w:ascii="Times New Roman" w:eastAsia="方正仿宋_GBK" w:hAnsi="Times New Roman" w:cs="Times New Roman"/>
          <w:color w:val="000000"/>
          <w:kern w:val="0"/>
          <w:sz w:val="30"/>
          <w:szCs w:val="30"/>
        </w:rPr>
        <w:t xml:space="preserve">. </w:t>
      </w:r>
      <w:r w:rsidR="001C7CA6" w:rsidRPr="00485D67">
        <w:rPr>
          <w:rFonts w:ascii="Times New Roman" w:eastAsia="方正仿宋_GBK" w:hAnsi="Times New Roman" w:cs="Times New Roman"/>
          <w:color w:val="000000"/>
          <w:kern w:val="0"/>
          <w:sz w:val="30"/>
          <w:szCs w:val="30"/>
        </w:rPr>
        <w:t>应为参赛运动队提供足够数量的训练和比赛用矿泉水（配备标准：每人每天总量不少于</w:t>
      </w:r>
      <w:r w:rsidR="001C7CA6" w:rsidRPr="00485D67">
        <w:rPr>
          <w:rFonts w:ascii="Times New Roman" w:eastAsia="方正仿宋_GBK" w:hAnsi="Times New Roman" w:cs="Times New Roman"/>
          <w:color w:val="000000"/>
          <w:kern w:val="0"/>
          <w:sz w:val="30"/>
          <w:szCs w:val="30"/>
        </w:rPr>
        <w:t>3</w:t>
      </w:r>
      <w:r w:rsidR="001C7CA6" w:rsidRPr="00485D67">
        <w:rPr>
          <w:rFonts w:ascii="Times New Roman" w:eastAsia="方正仿宋_GBK" w:hAnsi="Times New Roman" w:cs="Times New Roman"/>
          <w:color w:val="000000"/>
          <w:kern w:val="0"/>
          <w:sz w:val="30"/>
          <w:szCs w:val="30"/>
        </w:rPr>
        <w:t>升）和</w:t>
      </w:r>
      <w:r w:rsidR="00C303EF" w:rsidRPr="00485D67">
        <w:rPr>
          <w:rFonts w:ascii="Times New Roman" w:eastAsia="方正仿宋_GBK" w:hAnsi="Times New Roman" w:cs="Times New Roman"/>
          <w:color w:val="000000"/>
          <w:kern w:val="0"/>
          <w:sz w:val="30"/>
          <w:szCs w:val="30"/>
        </w:rPr>
        <w:t>足够的</w:t>
      </w:r>
      <w:r w:rsidR="001C7CA6" w:rsidRPr="00485D67">
        <w:rPr>
          <w:rFonts w:ascii="Times New Roman" w:eastAsia="方正仿宋_GBK" w:hAnsi="Times New Roman" w:cs="Times New Roman"/>
          <w:color w:val="000000"/>
          <w:kern w:val="0"/>
          <w:sz w:val="30"/>
          <w:szCs w:val="30"/>
        </w:rPr>
        <w:t>冰块；</w:t>
      </w:r>
    </w:p>
    <w:p w14:paraId="30BEF102" w14:textId="3C57F15A" w:rsidR="002F729C" w:rsidRPr="00485D67" w:rsidRDefault="00DC33D1">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3</w:t>
      </w:r>
      <w:r w:rsidR="001C7CA6" w:rsidRPr="00485D67">
        <w:rPr>
          <w:rFonts w:ascii="Times New Roman" w:eastAsia="方正仿宋_GBK" w:hAnsi="Times New Roman" w:cs="Times New Roman"/>
          <w:color w:val="000000"/>
          <w:kern w:val="0"/>
          <w:sz w:val="30"/>
          <w:szCs w:val="30"/>
        </w:rPr>
        <w:t xml:space="preserve">. </w:t>
      </w:r>
      <w:r w:rsidR="001C7CA6" w:rsidRPr="00485D67">
        <w:rPr>
          <w:rFonts w:ascii="Times New Roman" w:eastAsia="方正仿宋_GBK" w:hAnsi="Times New Roman" w:cs="Times New Roman"/>
          <w:color w:val="000000"/>
          <w:kern w:val="0"/>
          <w:sz w:val="30"/>
          <w:szCs w:val="30"/>
        </w:rPr>
        <w:t>应在体育场设立中国足协竞赛办公室，可供赛区协调员、比赛监督、裁判长进行日常办公，并配备必要的打印机、复印机、扫描仪、传真机、网络及必要的</w:t>
      </w:r>
      <w:r w:rsidR="00EA1AAF" w:rsidRPr="00485D67">
        <w:rPr>
          <w:rFonts w:ascii="Times New Roman" w:eastAsia="方正仿宋_GBK" w:hAnsi="Times New Roman" w:cs="Times New Roman"/>
          <w:color w:val="000000"/>
          <w:kern w:val="0"/>
          <w:sz w:val="30"/>
          <w:szCs w:val="30"/>
        </w:rPr>
        <w:t>餐食</w:t>
      </w:r>
      <w:r w:rsidR="001C7CA6" w:rsidRPr="00485D67">
        <w:rPr>
          <w:rFonts w:ascii="Times New Roman" w:eastAsia="方正仿宋_GBK" w:hAnsi="Times New Roman" w:cs="Times New Roman"/>
          <w:color w:val="000000"/>
          <w:kern w:val="0"/>
          <w:sz w:val="30"/>
          <w:szCs w:val="30"/>
        </w:rPr>
        <w:t>；</w:t>
      </w:r>
    </w:p>
    <w:p w14:paraId="6F03D7BE" w14:textId="53EA4FC4" w:rsidR="002F729C" w:rsidRPr="00485D67" w:rsidRDefault="00DC33D1" w:rsidP="00485D67">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4</w:t>
      </w:r>
      <w:r w:rsidR="001C7CA6" w:rsidRPr="00485D67">
        <w:rPr>
          <w:rFonts w:ascii="Times New Roman" w:eastAsia="方正仿宋_GBK" w:hAnsi="Times New Roman" w:cs="Times New Roman"/>
          <w:color w:val="000000"/>
          <w:kern w:val="0"/>
          <w:sz w:val="30"/>
          <w:szCs w:val="30"/>
        </w:rPr>
        <w:t xml:space="preserve">. </w:t>
      </w:r>
      <w:r w:rsidR="001C7CA6" w:rsidRPr="00485D67">
        <w:rPr>
          <w:rFonts w:ascii="Times New Roman" w:eastAsia="方正仿宋_GBK" w:hAnsi="Times New Roman" w:cs="Times New Roman"/>
          <w:color w:val="000000"/>
          <w:kern w:val="0"/>
          <w:sz w:val="30"/>
          <w:szCs w:val="30"/>
        </w:rPr>
        <w:t>技术录像：每场赛事用于技术（仲裁）录像的摄像机（</w:t>
      </w:r>
      <w:r w:rsidR="001C7CA6" w:rsidRPr="00485D67">
        <w:rPr>
          <w:rFonts w:ascii="Times New Roman" w:eastAsia="方正仿宋_GBK" w:hAnsi="Times New Roman" w:cs="Times New Roman"/>
          <w:color w:val="000000"/>
          <w:kern w:val="0"/>
          <w:sz w:val="30"/>
          <w:szCs w:val="30"/>
        </w:rPr>
        <w:t>2</w:t>
      </w:r>
      <w:r w:rsidR="001C7CA6" w:rsidRPr="00485D67">
        <w:rPr>
          <w:rFonts w:ascii="Times New Roman" w:eastAsia="方正仿宋_GBK" w:hAnsi="Times New Roman" w:cs="Times New Roman"/>
          <w:color w:val="000000"/>
          <w:kern w:val="0"/>
          <w:sz w:val="30"/>
          <w:szCs w:val="30"/>
        </w:rPr>
        <w:t>台）由赛区负责提供，赛区同时应准备相应数量的移动</w:t>
      </w:r>
      <w:r w:rsidR="001C7CA6" w:rsidRPr="00485D67">
        <w:rPr>
          <w:rFonts w:ascii="Times New Roman" w:eastAsia="方正仿宋_GBK" w:hAnsi="Times New Roman" w:cs="Times New Roman"/>
          <w:color w:val="000000"/>
          <w:kern w:val="0"/>
          <w:sz w:val="30"/>
          <w:szCs w:val="30"/>
        </w:rPr>
        <w:t>U</w:t>
      </w:r>
      <w:r w:rsidR="001C7CA6" w:rsidRPr="00485D67">
        <w:rPr>
          <w:rFonts w:ascii="Times New Roman" w:eastAsia="方正仿宋_GBK" w:hAnsi="Times New Roman" w:cs="Times New Roman"/>
          <w:color w:val="000000"/>
          <w:kern w:val="0"/>
          <w:sz w:val="30"/>
          <w:szCs w:val="30"/>
        </w:rPr>
        <w:t>盘或硬盘，确保在比赛日当晚</w:t>
      </w:r>
      <w:r w:rsidR="001C7CA6" w:rsidRPr="00485D67">
        <w:rPr>
          <w:rFonts w:ascii="Times New Roman" w:eastAsia="方正仿宋_GBK" w:hAnsi="Times New Roman" w:cs="Times New Roman"/>
          <w:color w:val="000000"/>
          <w:kern w:val="0"/>
          <w:sz w:val="30"/>
          <w:szCs w:val="30"/>
        </w:rPr>
        <w:t>20</w:t>
      </w:r>
      <w:r w:rsidR="001C7CA6" w:rsidRPr="00485D67">
        <w:rPr>
          <w:rFonts w:ascii="Times New Roman" w:eastAsia="方正仿宋_GBK" w:hAnsi="Times New Roman" w:cs="Times New Roman"/>
          <w:color w:val="000000"/>
          <w:kern w:val="0"/>
          <w:sz w:val="30"/>
          <w:szCs w:val="30"/>
        </w:rPr>
        <w:t>：</w:t>
      </w:r>
      <w:r w:rsidR="001C7CA6" w:rsidRPr="00485D67">
        <w:rPr>
          <w:rFonts w:ascii="Times New Roman" w:eastAsia="方正仿宋_GBK" w:hAnsi="Times New Roman" w:cs="Times New Roman"/>
          <w:color w:val="000000"/>
          <w:kern w:val="0"/>
          <w:sz w:val="30"/>
          <w:szCs w:val="30"/>
        </w:rPr>
        <w:t>00</w:t>
      </w:r>
      <w:r w:rsidR="001C7CA6" w:rsidRPr="00485D67">
        <w:rPr>
          <w:rFonts w:ascii="Times New Roman" w:eastAsia="方正仿宋_GBK" w:hAnsi="Times New Roman" w:cs="Times New Roman"/>
          <w:color w:val="000000"/>
          <w:kern w:val="0"/>
          <w:sz w:val="30"/>
          <w:szCs w:val="30"/>
        </w:rPr>
        <w:t>前提供当天全部比赛的录像数据文件，并上传及分发给如下人员：</w:t>
      </w:r>
    </w:p>
    <w:p w14:paraId="01788671" w14:textId="3852427B"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w:t>
      </w:r>
      <w:r w:rsidR="00DC33D1" w:rsidRPr="00485D67">
        <w:rPr>
          <w:rFonts w:ascii="Times New Roman" w:eastAsia="方正仿宋_GBK" w:hAnsi="Times New Roman" w:cs="Times New Roman"/>
          <w:color w:val="000000"/>
          <w:kern w:val="0"/>
          <w:sz w:val="30"/>
          <w:szCs w:val="30"/>
        </w:rPr>
        <w:t>本</w:t>
      </w:r>
      <w:r w:rsidRPr="00485D67">
        <w:rPr>
          <w:rFonts w:ascii="Times New Roman" w:eastAsia="方正仿宋_GBK" w:hAnsi="Times New Roman" w:cs="Times New Roman"/>
          <w:color w:val="000000"/>
          <w:kern w:val="0"/>
          <w:sz w:val="30"/>
          <w:szCs w:val="30"/>
        </w:rPr>
        <w:t>参赛队</w:t>
      </w:r>
      <w:r w:rsidR="00DC33D1" w:rsidRPr="00485D67">
        <w:rPr>
          <w:rFonts w:ascii="Times New Roman" w:eastAsia="方正仿宋_GBK" w:hAnsi="Times New Roman" w:cs="Times New Roman"/>
          <w:color w:val="000000"/>
          <w:kern w:val="0"/>
          <w:sz w:val="30"/>
          <w:szCs w:val="30"/>
        </w:rPr>
        <w:t>比赛</w:t>
      </w: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份；</w:t>
      </w:r>
    </w:p>
    <w:p w14:paraId="07CA5E9E"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）裁判组</w:t>
      </w: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份；</w:t>
      </w:r>
    </w:p>
    <w:p w14:paraId="799C8466"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3</w:t>
      </w:r>
      <w:r w:rsidRPr="00485D67">
        <w:rPr>
          <w:rFonts w:ascii="Times New Roman" w:eastAsia="方正仿宋_GBK" w:hAnsi="Times New Roman" w:cs="Times New Roman"/>
          <w:color w:val="000000"/>
          <w:kern w:val="0"/>
          <w:sz w:val="30"/>
          <w:szCs w:val="30"/>
        </w:rPr>
        <w:t>）比赛监督</w:t>
      </w: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份；</w:t>
      </w:r>
    </w:p>
    <w:p w14:paraId="049040D2" w14:textId="46CD3F73"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4</w:t>
      </w:r>
      <w:r w:rsidRPr="00485D67">
        <w:rPr>
          <w:rFonts w:ascii="Times New Roman" w:eastAsia="方正仿宋_GBK" w:hAnsi="Times New Roman" w:cs="Times New Roman"/>
          <w:color w:val="000000"/>
          <w:kern w:val="0"/>
          <w:sz w:val="30"/>
          <w:szCs w:val="30"/>
        </w:rPr>
        <w:t>）赛区组委会</w:t>
      </w: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份。</w:t>
      </w:r>
    </w:p>
    <w:p w14:paraId="675B61DE" w14:textId="1B5F06DD" w:rsidR="00AE1B19" w:rsidRPr="00485D67" w:rsidRDefault="00AE1B19" w:rsidP="00AE1B19">
      <w:pPr>
        <w:widowControl/>
        <w:adjustRightInd w:val="0"/>
        <w:snapToGrid w:val="0"/>
        <w:spacing w:line="540" w:lineRule="exact"/>
        <w:ind w:rightChars="12" w:right="25" w:firstLineChars="200" w:firstLine="600"/>
        <w:jc w:val="left"/>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t>（六）会议</w:t>
      </w:r>
    </w:p>
    <w:p w14:paraId="279703CF" w14:textId="74CE839E" w:rsidR="00AE1B19" w:rsidRPr="00485D67" w:rsidRDefault="00AE1B19" w:rsidP="00AE1B19">
      <w:pPr>
        <w:widowControl/>
        <w:adjustRightInd w:val="0"/>
        <w:snapToGrid w:val="0"/>
        <w:spacing w:line="540" w:lineRule="exact"/>
        <w:ind w:rightChars="12" w:right="25" w:firstLineChars="200" w:firstLine="600"/>
        <w:jc w:val="left"/>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t>1.</w:t>
      </w:r>
      <w:r w:rsidRPr="00485D67">
        <w:rPr>
          <w:rFonts w:ascii="Times New Roman" w:eastAsia="方正楷体_GBK" w:hAnsi="Times New Roman" w:cs="Times New Roman"/>
          <w:color w:val="000000"/>
          <w:kern w:val="0"/>
          <w:sz w:val="30"/>
          <w:szCs w:val="30"/>
        </w:rPr>
        <w:t>规则宣讲</w:t>
      </w:r>
    </w:p>
    <w:p w14:paraId="2BE7CFA7" w14:textId="5E78BC15" w:rsidR="00AE1B19" w:rsidRPr="00485D67" w:rsidRDefault="00AE1B19" w:rsidP="00AE1B19">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应免费提供可容纳至少</w:t>
      </w:r>
      <w:r w:rsidRPr="00485D67">
        <w:rPr>
          <w:rFonts w:ascii="Times New Roman" w:eastAsia="方正仿宋_GBK" w:hAnsi="Times New Roman" w:cs="Times New Roman"/>
          <w:color w:val="000000"/>
          <w:kern w:val="0"/>
          <w:sz w:val="30"/>
          <w:szCs w:val="30"/>
        </w:rPr>
        <w:t>200</w:t>
      </w:r>
      <w:r w:rsidRPr="00485D67">
        <w:rPr>
          <w:rFonts w:ascii="Times New Roman" w:eastAsia="方正仿宋_GBK" w:hAnsi="Times New Roman" w:cs="Times New Roman"/>
          <w:color w:val="000000"/>
          <w:kern w:val="0"/>
          <w:sz w:val="30"/>
          <w:szCs w:val="30"/>
        </w:rPr>
        <w:t>人以上的会议室进行规则宣讲使用，会议室应配备投影仪、电视机、大白板、双色白板笔等设施；</w:t>
      </w:r>
    </w:p>
    <w:p w14:paraId="4BB9F300" w14:textId="7D213FC9" w:rsidR="00AE1B19" w:rsidRPr="00485D67" w:rsidRDefault="00AE1B19" w:rsidP="00AE1B19">
      <w:pPr>
        <w:widowControl/>
        <w:adjustRightInd w:val="0"/>
        <w:snapToGrid w:val="0"/>
        <w:spacing w:line="540" w:lineRule="exact"/>
        <w:ind w:rightChars="12" w:right="25" w:firstLineChars="200" w:firstLine="600"/>
        <w:jc w:val="left"/>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t>2.</w:t>
      </w:r>
      <w:r w:rsidRPr="00485D67">
        <w:rPr>
          <w:rFonts w:ascii="Times New Roman" w:eastAsia="方正楷体_GBK" w:hAnsi="Times New Roman" w:cs="Times New Roman"/>
          <w:color w:val="000000"/>
          <w:kern w:val="0"/>
          <w:sz w:val="30"/>
          <w:szCs w:val="30"/>
        </w:rPr>
        <w:t>赛前联席会议</w:t>
      </w:r>
    </w:p>
    <w:p w14:paraId="740FFAA0" w14:textId="58D44A58" w:rsidR="00AE1B19" w:rsidRPr="00485D67" w:rsidRDefault="00AE1B19" w:rsidP="00AE1B19">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应免费提供可容纳至少</w:t>
      </w:r>
      <w:r w:rsidRPr="00485D67">
        <w:rPr>
          <w:rFonts w:ascii="Times New Roman" w:eastAsia="方正仿宋_GBK" w:hAnsi="Times New Roman" w:cs="Times New Roman"/>
          <w:color w:val="000000"/>
          <w:kern w:val="0"/>
          <w:sz w:val="30"/>
          <w:szCs w:val="30"/>
        </w:rPr>
        <w:t>40</w:t>
      </w:r>
      <w:r w:rsidRPr="00485D67">
        <w:rPr>
          <w:rFonts w:ascii="Times New Roman" w:eastAsia="方正仿宋_GBK" w:hAnsi="Times New Roman" w:cs="Times New Roman"/>
          <w:color w:val="000000"/>
          <w:kern w:val="0"/>
          <w:sz w:val="30"/>
          <w:szCs w:val="30"/>
        </w:rPr>
        <w:t>人以上的会议室进行赛前联席会议使用，会议室应配备投影仪、大白板、双色白板笔、</w:t>
      </w:r>
      <w:proofErr w:type="gramStart"/>
      <w:r w:rsidRPr="00485D67">
        <w:rPr>
          <w:rFonts w:ascii="Times New Roman" w:eastAsia="方正仿宋_GBK" w:hAnsi="Times New Roman" w:cs="Times New Roman"/>
          <w:color w:val="000000"/>
          <w:kern w:val="0"/>
          <w:sz w:val="30"/>
          <w:szCs w:val="30"/>
        </w:rPr>
        <w:t>桌签等</w:t>
      </w:r>
      <w:proofErr w:type="gramEnd"/>
      <w:r w:rsidRPr="00485D67">
        <w:rPr>
          <w:rFonts w:ascii="Times New Roman" w:eastAsia="方正仿宋_GBK" w:hAnsi="Times New Roman" w:cs="Times New Roman"/>
          <w:color w:val="000000"/>
          <w:kern w:val="0"/>
          <w:sz w:val="30"/>
          <w:szCs w:val="30"/>
        </w:rPr>
        <w:t>设施</w:t>
      </w:r>
      <w:r w:rsidR="00485D67" w:rsidRPr="00485D67">
        <w:rPr>
          <w:rFonts w:ascii="Times New Roman" w:eastAsia="方正仿宋_GBK" w:hAnsi="Times New Roman" w:cs="Times New Roman"/>
          <w:color w:val="000000"/>
          <w:kern w:val="0"/>
          <w:sz w:val="30"/>
          <w:szCs w:val="30"/>
        </w:rPr>
        <w:t>。</w:t>
      </w:r>
    </w:p>
    <w:p w14:paraId="2D13689F" w14:textId="09A600D7" w:rsidR="002F729C" w:rsidRPr="00485D67" w:rsidRDefault="001C7CA6">
      <w:pPr>
        <w:widowControl/>
        <w:adjustRightInd w:val="0"/>
        <w:snapToGrid w:val="0"/>
        <w:spacing w:line="540" w:lineRule="exact"/>
        <w:ind w:rightChars="12" w:right="25" w:firstLineChars="200" w:firstLine="600"/>
        <w:jc w:val="left"/>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t>（</w:t>
      </w:r>
      <w:r w:rsidR="003959A8" w:rsidRPr="00485D67">
        <w:rPr>
          <w:rFonts w:ascii="Times New Roman" w:eastAsia="方正楷体_GBK" w:hAnsi="Times New Roman" w:cs="Times New Roman"/>
          <w:color w:val="000000"/>
          <w:kern w:val="0"/>
          <w:sz w:val="30"/>
          <w:szCs w:val="30"/>
        </w:rPr>
        <w:t>七</w:t>
      </w:r>
      <w:r w:rsidRPr="00485D67">
        <w:rPr>
          <w:rFonts w:ascii="Times New Roman" w:eastAsia="方正楷体_GBK" w:hAnsi="Times New Roman" w:cs="Times New Roman"/>
          <w:color w:val="000000"/>
          <w:kern w:val="0"/>
          <w:sz w:val="30"/>
          <w:szCs w:val="30"/>
        </w:rPr>
        <w:t>）安保</w:t>
      </w:r>
    </w:p>
    <w:p w14:paraId="5CA1554E" w14:textId="6B9AB436"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 xml:space="preserve">1. </w:t>
      </w:r>
      <w:r w:rsidRPr="00485D67">
        <w:rPr>
          <w:rFonts w:ascii="Times New Roman" w:eastAsia="方正仿宋_GBK" w:hAnsi="Times New Roman" w:cs="Times New Roman"/>
          <w:color w:val="000000"/>
          <w:kern w:val="0"/>
          <w:sz w:val="30"/>
          <w:szCs w:val="30"/>
        </w:rPr>
        <w:t>各赛区应为比赛</w:t>
      </w:r>
      <w:r w:rsidR="00DC33D1" w:rsidRPr="00485D67">
        <w:rPr>
          <w:rFonts w:ascii="Times New Roman" w:eastAsia="方正仿宋_GBK" w:hAnsi="Times New Roman" w:cs="Times New Roman"/>
          <w:color w:val="000000"/>
          <w:kern w:val="0"/>
          <w:sz w:val="30"/>
          <w:szCs w:val="30"/>
        </w:rPr>
        <w:t>制定安保方案并</w:t>
      </w:r>
      <w:r w:rsidRPr="00485D67">
        <w:rPr>
          <w:rFonts w:ascii="Times New Roman" w:eastAsia="方正仿宋_GBK" w:hAnsi="Times New Roman" w:cs="Times New Roman"/>
          <w:color w:val="000000"/>
          <w:kern w:val="0"/>
          <w:sz w:val="30"/>
          <w:szCs w:val="30"/>
        </w:rPr>
        <w:t>提供足够数量的安保人员</w:t>
      </w:r>
      <w:r w:rsidR="00AE1B19" w:rsidRPr="00485D67">
        <w:rPr>
          <w:rFonts w:ascii="Times New Roman" w:eastAsia="方正仿宋_GBK" w:hAnsi="Times New Roman" w:cs="Times New Roman"/>
          <w:color w:val="000000"/>
          <w:kern w:val="0"/>
          <w:sz w:val="30"/>
          <w:szCs w:val="30"/>
        </w:rPr>
        <w:t>（需向公安备案）</w:t>
      </w:r>
      <w:r w:rsidR="00485D67" w:rsidRPr="00485D67">
        <w:rPr>
          <w:rFonts w:ascii="Times New Roman" w:eastAsia="方正仿宋_GBK" w:hAnsi="Times New Roman" w:cs="Times New Roman"/>
          <w:color w:val="000000"/>
          <w:kern w:val="0"/>
          <w:sz w:val="30"/>
          <w:szCs w:val="30"/>
        </w:rPr>
        <w:t>；</w:t>
      </w:r>
    </w:p>
    <w:p w14:paraId="34527E5C" w14:textId="7C4A36F5"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lastRenderedPageBreak/>
        <w:t xml:space="preserve">2. </w:t>
      </w:r>
      <w:r w:rsidRPr="00485D67">
        <w:rPr>
          <w:rFonts w:ascii="Times New Roman" w:eastAsia="方正仿宋_GBK" w:hAnsi="Times New Roman" w:cs="Times New Roman"/>
          <w:color w:val="000000"/>
          <w:kern w:val="0"/>
          <w:sz w:val="30"/>
          <w:szCs w:val="30"/>
        </w:rPr>
        <w:t>比赛期间应实施必要的证件管理，确保赛时观众及无关人员禁止进入内场</w:t>
      </w:r>
      <w:r w:rsidR="00485D67" w:rsidRPr="00485D67">
        <w:rPr>
          <w:rFonts w:ascii="Times New Roman" w:eastAsia="方正仿宋_GBK" w:hAnsi="Times New Roman" w:cs="Times New Roman"/>
          <w:color w:val="000000"/>
          <w:kern w:val="0"/>
          <w:sz w:val="30"/>
          <w:szCs w:val="30"/>
        </w:rPr>
        <w:t>；</w:t>
      </w:r>
    </w:p>
    <w:p w14:paraId="5BC64DE9"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 xml:space="preserve">3. </w:t>
      </w:r>
      <w:r w:rsidRPr="00485D67">
        <w:rPr>
          <w:rFonts w:ascii="Times New Roman" w:eastAsia="方正仿宋_GBK" w:hAnsi="Times New Roman" w:cs="Times New Roman"/>
          <w:color w:val="000000"/>
          <w:kern w:val="0"/>
          <w:sz w:val="30"/>
          <w:szCs w:val="30"/>
        </w:rPr>
        <w:t>应为运动员和竞赛官员住宿酒店提供相应的安保服务。</w:t>
      </w:r>
    </w:p>
    <w:p w14:paraId="61A7D037" w14:textId="45F76CF3" w:rsidR="002F729C" w:rsidRPr="00485D67" w:rsidRDefault="001C7CA6">
      <w:pPr>
        <w:widowControl/>
        <w:adjustRightInd w:val="0"/>
        <w:snapToGrid w:val="0"/>
        <w:spacing w:line="540" w:lineRule="exact"/>
        <w:ind w:rightChars="12" w:right="25" w:firstLineChars="200" w:firstLine="600"/>
        <w:jc w:val="left"/>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t>（</w:t>
      </w:r>
      <w:r w:rsidR="003959A8" w:rsidRPr="00485D67">
        <w:rPr>
          <w:rFonts w:ascii="Times New Roman" w:eastAsia="方正楷体_GBK" w:hAnsi="Times New Roman" w:cs="Times New Roman"/>
          <w:color w:val="000000"/>
          <w:kern w:val="0"/>
          <w:sz w:val="30"/>
          <w:szCs w:val="30"/>
        </w:rPr>
        <w:t>八</w:t>
      </w:r>
      <w:r w:rsidRPr="00485D67">
        <w:rPr>
          <w:rFonts w:ascii="Times New Roman" w:eastAsia="方正楷体_GBK" w:hAnsi="Times New Roman" w:cs="Times New Roman"/>
          <w:color w:val="000000"/>
          <w:kern w:val="0"/>
          <w:sz w:val="30"/>
          <w:szCs w:val="30"/>
        </w:rPr>
        <w:t>）医务</w:t>
      </w:r>
    </w:p>
    <w:p w14:paraId="7DEBAF62" w14:textId="6334EE34"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1.</w:t>
      </w:r>
      <w:r w:rsidR="00DC33D1" w:rsidRPr="00485D67">
        <w:rPr>
          <w:rFonts w:ascii="Times New Roman" w:eastAsia="方正仿宋_GBK" w:hAnsi="Times New Roman" w:cs="Times New Roman"/>
          <w:color w:val="000000"/>
          <w:kern w:val="0"/>
          <w:sz w:val="30"/>
          <w:szCs w:val="30"/>
        </w:rPr>
        <w:t>比赛场和训练场均应提供医疗服务，并配备救护车，救护车上必须有专业医疗人员及配备</w:t>
      </w:r>
      <w:r w:rsidR="00DC33D1" w:rsidRPr="00485D67">
        <w:rPr>
          <w:rFonts w:ascii="Times New Roman" w:eastAsia="方正仿宋_GBK" w:hAnsi="Times New Roman" w:cs="Times New Roman"/>
          <w:color w:val="000000"/>
          <w:kern w:val="0"/>
          <w:sz w:val="30"/>
          <w:szCs w:val="30"/>
        </w:rPr>
        <w:t>AED</w:t>
      </w:r>
      <w:r w:rsidR="00DC33D1" w:rsidRPr="00485D67">
        <w:rPr>
          <w:rFonts w:ascii="Times New Roman" w:eastAsia="方正仿宋_GBK" w:hAnsi="Times New Roman" w:cs="Times New Roman"/>
          <w:color w:val="000000"/>
          <w:kern w:val="0"/>
          <w:sz w:val="30"/>
          <w:szCs w:val="30"/>
        </w:rPr>
        <w:t>。比赛现场救护车数量至少为</w:t>
      </w:r>
      <w:r w:rsidR="00DC33D1" w:rsidRPr="00485D67">
        <w:rPr>
          <w:rFonts w:ascii="Times New Roman" w:eastAsia="方正仿宋_GBK" w:hAnsi="Times New Roman" w:cs="Times New Roman"/>
          <w:color w:val="000000"/>
          <w:kern w:val="0"/>
          <w:sz w:val="30"/>
          <w:szCs w:val="30"/>
        </w:rPr>
        <w:t>1</w:t>
      </w:r>
      <w:r w:rsidR="00DC33D1" w:rsidRPr="00485D67">
        <w:rPr>
          <w:rFonts w:ascii="Times New Roman" w:eastAsia="方正仿宋_GBK" w:hAnsi="Times New Roman" w:cs="Times New Roman"/>
          <w:color w:val="000000"/>
          <w:kern w:val="0"/>
          <w:sz w:val="30"/>
          <w:szCs w:val="30"/>
        </w:rPr>
        <w:t>辆，</w:t>
      </w:r>
      <w:r w:rsidR="00DC33D1" w:rsidRPr="00485D67">
        <w:rPr>
          <w:rFonts w:ascii="Times New Roman" w:eastAsia="方正仿宋_GBK" w:hAnsi="Times New Roman" w:cs="Times New Roman"/>
          <w:color w:val="000000"/>
          <w:kern w:val="0"/>
          <w:sz w:val="30"/>
          <w:szCs w:val="30"/>
        </w:rPr>
        <w:t>3</w:t>
      </w:r>
      <w:r w:rsidR="00DC33D1" w:rsidRPr="00485D67">
        <w:rPr>
          <w:rFonts w:ascii="Times New Roman" w:eastAsia="方正仿宋_GBK" w:hAnsi="Times New Roman" w:cs="Times New Roman"/>
          <w:color w:val="000000"/>
          <w:kern w:val="0"/>
          <w:sz w:val="30"/>
          <w:szCs w:val="30"/>
        </w:rPr>
        <w:t>场及以上比赛在相邻场地同时进行比赛</w:t>
      </w:r>
      <w:r w:rsidR="00F10473">
        <w:rPr>
          <w:rFonts w:ascii="Times New Roman" w:eastAsia="方正仿宋_GBK" w:hAnsi="Times New Roman" w:cs="Times New Roman" w:hint="eastAsia"/>
          <w:color w:val="000000"/>
          <w:kern w:val="0"/>
          <w:sz w:val="30"/>
          <w:szCs w:val="30"/>
        </w:rPr>
        <w:t>至少</w:t>
      </w:r>
      <w:r w:rsidR="00DC33D1" w:rsidRPr="00485D67">
        <w:rPr>
          <w:rFonts w:ascii="Times New Roman" w:eastAsia="方正仿宋_GBK" w:hAnsi="Times New Roman" w:cs="Times New Roman"/>
          <w:color w:val="000000"/>
          <w:kern w:val="0"/>
          <w:sz w:val="30"/>
          <w:szCs w:val="30"/>
        </w:rPr>
        <w:t>需两辆，</w:t>
      </w:r>
      <w:r w:rsidRPr="00485D67">
        <w:rPr>
          <w:rFonts w:ascii="Times New Roman" w:eastAsia="方正仿宋_GBK" w:hAnsi="Times New Roman" w:cs="Times New Roman"/>
          <w:color w:val="000000"/>
          <w:kern w:val="0"/>
          <w:sz w:val="30"/>
          <w:szCs w:val="30"/>
        </w:rPr>
        <w:t>救护车应于赛前</w:t>
      </w:r>
      <w:r w:rsidRPr="00485D67">
        <w:rPr>
          <w:rFonts w:ascii="Times New Roman" w:eastAsia="方正仿宋_GBK" w:hAnsi="Times New Roman" w:cs="Times New Roman"/>
          <w:color w:val="000000"/>
          <w:kern w:val="0"/>
          <w:sz w:val="30"/>
          <w:szCs w:val="30"/>
        </w:rPr>
        <w:t>60</w:t>
      </w:r>
      <w:r w:rsidRPr="00485D67">
        <w:rPr>
          <w:rFonts w:ascii="Times New Roman" w:eastAsia="方正仿宋_GBK" w:hAnsi="Times New Roman" w:cs="Times New Roman"/>
          <w:color w:val="000000"/>
          <w:kern w:val="0"/>
          <w:sz w:val="30"/>
          <w:szCs w:val="30"/>
        </w:rPr>
        <w:t>分钟抵达赛场，至赛后</w:t>
      </w:r>
      <w:r w:rsidRPr="00485D67">
        <w:rPr>
          <w:rFonts w:ascii="Times New Roman" w:eastAsia="方正仿宋_GBK" w:hAnsi="Times New Roman" w:cs="Times New Roman"/>
          <w:color w:val="000000"/>
          <w:kern w:val="0"/>
          <w:sz w:val="30"/>
          <w:szCs w:val="30"/>
        </w:rPr>
        <w:t>30</w:t>
      </w:r>
      <w:r w:rsidRPr="00485D67">
        <w:rPr>
          <w:rFonts w:ascii="Times New Roman" w:eastAsia="方正仿宋_GBK" w:hAnsi="Times New Roman" w:cs="Times New Roman"/>
          <w:color w:val="000000"/>
          <w:kern w:val="0"/>
          <w:sz w:val="30"/>
          <w:szCs w:val="30"/>
        </w:rPr>
        <w:t>分钟离开；</w:t>
      </w:r>
    </w:p>
    <w:p w14:paraId="55B447E6"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赛区应设指定医院，并开通就医相关绿色通道。</w:t>
      </w:r>
    </w:p>
    <w:p w14:paraId="003721CB" w14:textId="78A780BC" w:rsidR="002F729C" w:rsidRPr="00485D67" w:rsidRDefault="001C7CA6">
      <w:pPr>
        <w:widowControl/>
        <w:adjustRightInd w:val="0"/>
        <w:snapToGrid w:val="0"/>
        <w:spacing w:line="540" w:lineRule="exact"/>
        <w:ind w:rightChars="12" w:right="25" w:firstLineChars="200" w:firstLine="600"/>
        <w:jc w:val="left"/>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t>（</w:t>
      </w:r>
      <w:r w:rsidR="003959A8" w:rsidRPr="00485D67">
        <w:rPr>
          <w:rFonts w:ascii="Times New Roman" w:eastAsia="方正楷体_GBK" w:hAnsi="Times New Roman" w:cs="Times New Roman"/>
          <w:color w:val="000000"/>
          <w:kern w:val="0"/>
          <w:sz w:val="30"/>
          <w:szCs w:val="30"/>
        </w:rPr>
        <w:t>九</w:t>
      </w:r>
      <w:r w:rsidRPr="00485D67">
        <w:rPr>
          <w:rFonts w:ascii="Times New Roman" w:eastAsia="方正楷体_GBK" w:hAnsi="Times New Roman" w:cs="Times New Roman"/>
          <w:color w:val="000000"/>
          <w:kern w:val="0"/>
          <w:sz w:val="30"/>
          <w:szCs w:val="30"/>
        </w:rPr>
        <w:t>）宣传</w:t>
      </w:r>
    </w:p>
    <w:p w14:paraId="5E18170D" w14:textId="2C886EA5"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 xml:space="preserve">1. </w:t>
      </w:r>
      <w:r w:rsidRPr="00485D67">
        <w:rPr>
          <w:rFonts w:ascii="Times New Roman" w:eastAsia="方正仿宋_GBK" w:hAnsi="Times New Roman" w:cs="Times New Roman"/>
          <w:color w:val="000000"/>
          <w:kern w:val="0"/>
          <w:sz w:val="30"/>
          <w:szCs w:val="30"/>
        </w:rPr>
        <w:t>赛区应确定一名新闻负责人，负责赛事的相关宣传工作。赛事举行期间可根据赛事的情况向当地媒体提供相应的赛事信息和报道素材。赛事期间和全部结束后撰写赛事相关新闻稿（</w:t>
      </w:r>
      <w:proofErr w:type="gramStart"/>
      <w:r w:rsidRPr="00485D67">
        <w:rPr>
          <w:rFonts w:ascii="Times New Roman" w:eastAsia="方正仿宋_GBK" w:hAnsi="Times New Roman" w:cs="Times New Roman"/>
          <w:color w:val="000000"/>
          <w:kern w:val="0"/>
          <w:sz w:val="30"/>
          <w:szCs w:val="30"/>
        </w:rPr>
        <w:t>配比赛</w:t>
      </w:r>
      <w:proofErr w:type="gramEnd"/>
      <w:r w:rsidRPr="00485D67">
        <w:rPr>
          <w:rFonts w:ascii="Times New Roman" w:eastAsia="方正仿宋_GBK" w:hAnsi="Times New Roman" w:cs="Times New Roman"/>
          <w:color w:val="000000"/>
          <w:kern w:val="0"/>
          <w:sz w:val="30"/>
          <w:szCs w:val="30"/>
        </w:rPr>
        <w:t>及活动照片），中国足协官网上登出</w:t>
      </w:r>
      <w:r w:rsidR="00485D67" w:rsidRPr="00485D67">
        <w:rPr>
          <w:rFonts w:ascii="Times New Roman" w:eastAsia="方正仿宋_GBK" w:hAnsi="Times New Roman" w:cs="Times New Roman"/>
          <w:color w:val="000000"/>
          <w:kern w:val="0"/>
          <w:sz w:val="30"/>
          <w:szCs w:val="30"/>
        </w:rPr>
        <w:t>；</w:t>
      </w:r>
    </w:p>
    <w:p w14:paraId="5D39314D" w14:textId="479C82A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 xml:space="preserve">2. </w:t>
      </w:r>
      <w:r w:rsidRPr="00485D67">
        <w:rPr>
          <w:rFonts w:ascii="Times New Roman" w:eastAsia="方正仿宋_GBK" w:hAnsi="Times New Roman" w:cs="Times New Roman"/>
          <w:color w:val="000000"/>
          <w:kern w:val="0"/>
          <w:sz w:val="30"/>
          <w:szCs w:val="30"/>
        </w:rPr>
        <w:t>赛区应组织</w:t>
      </w:r>
      <w:r w:rsidRPr="00485D67">
        <w:rPr>
          <w:rFonts w:ascii="Times New Roman" w:eastAsia="方正仿宋_GBK" w:hAnsi="Times New Roman" w:cs="Times New Roman"/>
          <w:color w:val="000000"/>
          <w:kern w:val="0"/>
          <w:sz w:val="30"/>
          <w:szCs w:val="30"/>
        </w:rPr>
        <w:t>1-2</w:t>
      </w:r>
      <w:r w:rsidRPr="00485D67">
        <w:rPr>
          <w:rFonts w:ascii="Times New Roman" w:eastAsia="方正仿宋_GBK" w:hAnsi="Times New Roman" w:cs="Times New Roman"/>
          <w:color w:val="000000"/>
          <w:kern w:val="0"/>
          <w:sz w:val="30"/>
          <w:szCs w:val="30"/>
        </w:rPr>
        <w:t>名专业摄影人员对比赛相关活动及每场赛事进行图片拍摄，拍摄的数码图片应按活动名称和比赛对阵名称进行文件分类，比赛全部结束后报中国足协一套数码图片备存。</w:t>
      </w:r>
    </w:p>
    <w:p w14:paraId="33116130" w14:textId="41125E15" w:rsidR="003959A8" w:rsidRPr="00485D67" w:rsidRDefault="003959A8">
      <w:pPr>
        <w:widowControl/>
        <w:adjustRightInd w:val="0"/>
        <w:snapToGrid w:val="0"/>
        <w:spacing w:line="540" w:lineRule="exact"/>
        <w:ind w:rightChars="12" w:right="25" w:firstLineChars="200" w:firstLine="600"/>
        <w:jc w:val="left"/>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t>（十）活动与颁奖</w:t>
      </w:r>
    </w:p>
    <w:p w14:paraId="655B30A0" w14:textId="7A594723" w:rsidR="003959A8" w:rsidRPr="00485D67" w:rsidRDefault="003959A8">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赛区应按中国足协要求或自行策划相关交流活动，如球员间的交流展示、技能嘉年华等，丰富青少年足球文化</w:t>
      </w:r>
      <w:r w:rsidR="00485D67" w:rsidRPr="00485D67">
        <w:rPr>
          <w:rFonts w:ascii="Times New Roman" w:eastAsia="方正仿宋_GBK" w:hAnsi="Times New Roman" w:cs="Times New Roman"/>
          <w:color w:val="000000"/>
          <w:kern w:val="0"/>
          <w:sz w:val="30"/>
          <w:szCs w:val="30"/>
        </w:rPr>
        <w:t>；</w:t>
      </w:r>
    </w:p>
    <w:p w14:paraId="258C3D3F" w14:textId="0B86F0D9" w:rsidR="003959A8" w:rsidRPr="00485D67" w:rsidRDefault="003959A8">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赛区应按中国足协要求执行颁奖活动。</w:t>
      </w:r>
    </w:p>
    <w:p w14:paraId="76254E8E" w14:textId="52D26D7A" w:rsidR="002F729C" w:rsidRPr="00485D67" w:rsidRDefault="001C7CA6">
      <w:pPr>
        <w:widowControl/>
        <w:adjustRightInd w:val="0"/>
        <w:snapToGrid w:val="0"/>
        <w:spacing w:line="540" w:lineRule="exact"/>
        <w:ind w:rightChars="12" w:right="25" w:firstLineChars="200" w:firstLine="600"/>
        <w:jc w:val="left"/>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t>（</w:t>
      </w:r>
      <w:r w:rsidR="003959A8" w:rsidRPr="00485D67">
        <w:rPr>
          <w:rFonts w:ascii="Times New Roman" w:eastAsia="方正楷体_GBK" w:hAnsi="Times New Roman" w:cs="Times New Roman"/>
          <w:color w:val="000000"/>
          <w:kern w:val="0"/>
          <w:sz w:val="30"/>
          <w:szCs w:val="30"/>
        </w:rPr>
        <w:t>十一</w:t>
      </w:r>
      <w:r w:rsidRPr="00485D67">
        <w:rPr>
          <w:rFonts w:ascii="Times New Roman" w:eastAsia="方正楷体_GBK" w:hAnsi="Times New Roman" w:cs="Times New Roman"/>
          <w:color w:val="000000"/>
          <w:kern w:val="0"/>
          <w:sz w:val="30"/>
          <w:szCs w:val="30"/>
        </w:rPr>
        <w:t>）比赛秩序</w:t>
      </w:r>
      <w:proofErr w:type="gramStart"/>
      <w:r w:rsidRPr="00485D67">
        <w:rPr>
          <w:rFonts w:ascii="Times New Roman" w:eastAsia="方正楷体_GBK" w:hAnsi="Times New Roman" w:cs="Times New Roman"/>
          <w:color w:val="000000"/>
          <w:kern w:val="0"/>
          <w:sz w:val="30"/>
          <w:szCs w:val="30"/>
        </w:rPr>
        <w:t>册</w:t>
      </w:r>
      <w:proofErr w:type="gramEnd"/>
    </w:p>
    <w:p w14:paraId="104399E5" w14:textId="19F5E0B3"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lastRenderedPageBreak/>
        <w:t>比赛秩序册由赛区</w:t>
      </w:r>
      <w:r w:rsidR="00AE1B19" w:rsidRPr="00485D67">
        <w:rPr>
          <w:rFonts w:ascii="Times New Roman" w:eastAsia="方正仿宋_GBK" w:hAnsi="Times New Roman" w:cs="Times New Roman"/>
          <w:color w:val="000000"/>
          <w:kern w:val="0"/>
          <w:sz w:val="30"/>
          <w:szCs w:val="30"/>
        </w:rPr>
        <w:t>根据赛区</w:t>
      </w:r>
      <w:r w:rsidRPr="00485D67">
        <w:rPr>
          <w:rFonts w:ascii="Times New Roman" w:eastAsia="方正仿宋_GBK" w:hAnsi="Times New Roman" w:cs="Times New Roman"/>
          <w:color w:val="000000"/>
          <w:kern w:val="0"/>
          <w:sz w:val="30"/>
          <w:szCs w:val="30"/>
        </w:rPr>
        <w:t>组委会</w:t>
      </w:r>
      <w:r w:rsidR="00AE1B19" w:rsidRPr="00485D67">
        <w:rPr>
          <w:rFonts w:ascii="Times New Roman" w:eastAsia="方正仿宋_GBK" w:hAnsi="Times New Roman" w:cs="Times New Roman"/>
          <w:color w:val="000000"/>
          <w:kern w:val="0"/>
          <w:sz w:val="30"/>
          <w:szCs w:val="30"/>
        </w:rPr>
        <w:t>要求</w:t>
      </w:r>
      <w:r w:rsidRPr="00485D67">
        <w:rPr>
          <w:rFonts w:ascii="Times New Roman" w:eastAsia="方正仿宋_GBK" w:hAnsi="Times New Roman" w:cs="Times New Roman"/>
          <w:color w:val="000000"/>
          <w:kern w:val="0"/>
          <w:sz w:val="30"/>
          <w:szCs w:val="30"/>
        </w:rPr>
        <w:t>制作（封面、封底设计模板由中国足协提供），秩序</w:t>
      </w:r>
      <w:proofErr w:type="gramStart"/>
      <w:r w:rsidRPr="00485D67">
        <w:rPr>
          <w:rFonts w:ascii="Times New Roman" w:eastAsia="方正仿宋_GBK" w:hAnsi="Times New Roman" w:cs="Times New Roman"/>
          <w:color w:val="000000"/>
          <w:kern w:val="0"/>
          <w:sz w:val="30"/>
          <w:szCs w:val="30"/>
        </w:rPr>
        <w:t>册</w:t>
      </w:r>
      <w:proofErr w:type="gramEnd"/>
      <w:r w:rsidRPr="00485D67">
        <w:rPr>
          <w:rFonts w:ascii="Times New Roman" w:eastAsia="方正仿宋_GBK" w:hAnsi="Times New Roman" w:cs="Times New Roman"/>
          <w:color w:val="000000"/>
          <w:kern w:val="0"/>
          <w:sz w:val="30"/>
          <w:szCs w:val="30"/>
        </w:rPr>
        <w:t>制作数量可根据各赛区实际工作需要确定（原则上应不低于</w:t>
      </w:r>
      <w:r w:rsidR="00D011A0">
        <w:rPr>
          <w:rFonts w:ascii="Times New Roman" w:eastAsia="方正仿宋_GBK" w:hAnsi="Times New Roman" w:cs="Times New Roman"/>
          <w:color w:val="000000"/>
          <w:kern w:val="0"/>
          <w:sz w:val="30"/>
          <w:szCs w:val="30"/>
        </w:rPr>
        <w:t>8</w:t>
      </w:r>
      <w:r w:rsidRPr="00485D67">
        <w:rPr>
          <w:rFonts w:ascii="Times New Roman" w:eastAsia="方正仿宋_GBK" w:hAnsi="Times New Roman" w:cs="Times New Roman"/>
          <w:color w:val="000000"/>
          <w:kern w:val="0"/>
          <w:sz w:val="30"/>
          <w:szCs w:val="30"/>
        </w:rPr>
        <w:t>0</w:t>
      </w:r>
      <w:r w:rsidRPr="00485D67">
        <w:rPr>
          <w:rFonts w:ascii="Times New Roman" w:eastAsia="方正仿宋_GBK" w:hAnsi="Times New Roman" w:cs="Times New Roman"/>
          <w:color w:val="000000"/>
          <w:kern w:val="0"/>
          <w:sz w:val="30"/>
          <w:szCs w:val="30"/>
        </w:rPr>
        <w:t>本）。秩序册内页内容应包括：</w:t>
      </w:r>
    </w:p>
    <w:p w14:paraId="0C73A6DC" w14:textId="5981BB7E"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秩序</w:t>
      </w:r>
      <w:proofErr w:type="gramStart"/>
      <w:r w:rsidRPr="00485D67">
        <w:rPr>
          <w:rFonts w:ascii="Times New Roman" w:eastAsia="方正仿宋_GBK" w:hAnsi="Times New Roman" w:cs="Times New Roman"/>
          <w:color w:val="000000"/>
          <w:kern w:val="0"/>
          <w:sz w:val="30"/>
          <w:szCs w:val="30"/>
        </w:rPr>
        <w:t>册</w:t>
      </w:r>
      <w:proofErr w:type="gramEnd"/>
      <w:r w:rsidRPr="00485D67">
        <w:rPr>
          <w:rFonts w:ascii="Times New Roman" w:eastAsia="方正仿宋_GBK" w:hAnsi="Times New Roman" w:cs="Times New Roman"/>
          <w:color w:val="000000"/>
          <w:kern w:val="0"/>
          <w:sz w:val="30"/>
          <w:szCs w:val="30"/>
        </w:rPr>
        <w:t>目录</w:t>
      </w:r>
      <w:r w:rsidR="00485D67" w:rsidRPr="00485D67">
        <w:rPr>
          <w:rFonts w:ascii="Times New Roman" w:eastAsia="方正仿宋_GBK" w:hAnsi="Times New Roman" w:cs="Times New Roman"/>
          <w:color w:val="000000"/>
          <w:kern w:val="0"/>
          <w:sz w:val="30"/>
          <w:szCs w:val="30"/>
        </w:rPr>
        <w:t>；</w:t>
      </w:r>
    </w:p>
    <w:p w14:paraId="4BD4F008" w14:textId="1FF7C5ED"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赛区组委会员及办事机构成员名单、竞赛官员名单</w:t>
      </w:r>
      <w:r w:rsidR="00485D67" w:rsidRPr="00485D67">
        <w:rPr>
          <w:rFonts w:ascii="Times New Roman" w:eastAsia="方正仿宋_GBK" w:hAnsi="Times New Roman" w:cs="Times New Roman"/>
          <w:color w:val="000000"/>
          <w:kern w:val="0"/>
          <w:sz w:val="30"/>
          <w:szCs w:val="30"/>
        </w:rPr>
        <w:t>；</w:t>
      </w:r>
    </w:p>
    <w:p w14:paraId="43093FE4" w14:textId="6D11003A"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3.</w:t>
      </w:r>
      <w:r w:rsidRPr="00485D67">
        <w:rPr>
          <w:rFonts w:ascii="Times New Roman" w:eastAsia="方正仿宋_GBK" w:hAnsi="Times New Roman" w:cs="Times New Roman"/>
          <w:color w:val="000000"/>
          <w:kern w:val="0"/>
          <w:sz w:val="30"/>
          <w:szCs w:val="30"/>
        </w:rPr>
        <w:t>赛区纪律委员会和仲裁委员会成员名单</w:t>
      </w:r>
      <w:r w:rsidR="00485D67" w:rsidRPr="00485D67">
        <w:rPr>
          <w:rFonts w:ascii="Times New Roman" w:eastAsia="方正仿宋_GBK" w:hAnsi="Times New Roman" w:cs="Times New Roman"/>
          <w:color w:val="000000"/>
          <w:kern w:val="0"/>
          <w:sz w:val="30"/>
          <w:szCs w:val="30"/>
        </w:rPr>
        <w:t>；</w:t>
      </w:r>
    </w:p>
    <w:p w14:paraId="54E4F7A0" w14:textId="210E31E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4.</w:t>
      </w:r>
      <w:r w:rsidRPr="00485D67">
        <w:rPr>
          <w:rFonts w:ascii="Times New Roman" w:eastAsia="方正仿宋_GBK" w:hAnsi="Times New Roman" w:cs="Times New Roman"/>
          <w:color w:val="000000"/>
          <w:kern w:val="0"/>
          <w:sz w:val="30"/>
          <w:szCs w:val="30"/>
        </w:rPr>
        <w:t>竞赛规程总则</w:t>
      </w:r>
      <w:r w:rsidR="00485D67" w:rsidRPr="00485D67">
        <w:rPr>
          <w:rFonts w:ascii="Times New Roman" w:eastAsia="方正仿宋_GBK" w:hAnsi="Times New Roman" w:cs="Times New Roman"/>
          <w:color w:val="000000"/>
          <w:kern w:val="0"/>
          <w:sz w:val="30"/>
          <w:szCs w:val="30"/>
        </w:rPr>
        <w:t>；</w:t>
      </w:r>
    </w:p>
    <w:p w14:paraId="6EFCA13E" w14:textId="3972E18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5.</w:t>
      </w:r>
      <w:r w:rsidRPr="00485D67">
        <w:rPr>
          <w:rFonts w:ascii="Times New Roman" w:eastAsia="方正仿宋_GBK" w:hAnsi="Times New Roman" w:cs="Times New Roman"/>
          <w:color w:val="000000"/>
          <w:kern w:val="0"/>
          <w:sz w:val="30"/>
          <w:szCs w:val="30"/>
        </w:rPr>
        <w:t>竞赛规程</w:t>
      </w:r>
      <w:r w:rsidR="00485D67" w:rsidRPr="00485D67">
        <w:rPr>
          <w:rFonts w:ascii="Times New Roman" w:eastAsia="方正仿宋_GBK" w:hAnsi="Times New Roman" w:cs="Times New Roman"/>
          <w:color w:val="000000"/>
          <w:kern w:val="0"/>
          <w:sz w:val="30"/>
          <w:szCs w:val="30"/>
        </w:rPr>
        <w:t>；</w:t>
      </w:r>
    </w:p>
    <w:p w14:paraId="6CC2CBD8" w14:textId="7798D032"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6.</w:t>
      </w:r>
      <w:r w:rsidRPr="00485D67">
        <w:rPr>
          <w:rFonts w:ascii="Times New Roman" w:eastAsia="方正仿宋_GBK" w:hAnsi="Times New Roman" w:cs="Times New Roman"/>
          <w:color w:val="000000"/>
          <w:kern w:val="0"/>
          <w:sz w:val="30"/>
          <w:szCs w:val="30"/>
        </w:rPr>
        <w:t>赛区补充通知</w:t>
      </w:r>
      <w:r w:rsidR="00485D67" w:rsidRPr="00485D67">
        <w:rPr>
          <w:rFonts w:ascii="Times New Roman" w:eastAsia="方正仿宋_GBK" w:hAnsi="Times New Roman" w:cs="Times New Roman"/>
          <w:color w:val="000000"/>
          <w:kern w:val="0"/>
          <w:sz w:val="30"/>
          <w:szCs w:val="30"/>
        </w:rPr>
        <w:t>；</w:t>
      </w:r>
    </w:p>
    <w:p w14:paraId="08131548" w14:textId="34978D5F"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7.</w:t>
      </w:r>
      <w:r w:rsidRPr="00485D67">
        <w:rPr>
          <w:rFonts w:ascii="Times New Roman" w:eastAsia="方正仿宋_GBK" w:hAnsi="Times New Roman" w:cs="Times New Roman"/>
          <w:color w:val="000000"/>
          <w:kern w:val="0"/>
          <w:sz w:val="30"/>
          <w:szCs w:val="30"/>
        </w:rPr>
        <w:t>比赛期间各项活动日程</w:t>
      </w:r>
      <w:r w:rsidR="00485D67" w:rsidRPr="00485D67">
        <w:rPr>
          <w:rFonts w:ascii="Times New Roman" w:eastAsia="方正仿宋_GBK" w:hAnsi="Times New Roman" w:cs="Times New Roman"/>
          <w:color w:val="000000"/>
          <w:kern w:val="0"/>
          <w:sz w:val="30"/>
          <w:szCs w:val="30"/>
        </w:rPr>
        <w:t>；</w:t>
      </w:r>
    </w:p>
    <w:p w14:paraId="5F242FB7" w14:textId="15822501"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8.</w:t>
      </w:r>
      <w:r w:rsidRPr="00485D67">
        <w:rPr>
          <w:rFonts w:ascii="Times New Roman" w:eastAsia="方正仿宋_GBK" w:hAnsi="Times New Roman" w:cs="Times New Roman"/>
          <w:color w:val="000000"/>
          <w:kern w:val="0"/>
          <w:sz w:val="30"/>
          <w:szCs w:val="30"/>
        </w:rPr>
        <w:t>竞赛日程</w:t>
      </w:r>
      <w:r w:rsidR="00485D67" w:rsidRPr="00485D67">
        <w:rPr>
          <w:rFonts w:ascii="Times New Roman" w:eastAsia="方正仿宋_GBK" w:hAnsi="Times New Roman" w:cs="Times New Roman"/>
          <w:color w:val="000000"/>
          <w:kern w:val="0"/>
          <w:sz w:val="30"/>
          <w:szCs w:val="30"/>
        </w:rPr>
        <w:t>；</w:t>
      </w:r>
    </w:p>
    <w:p w14:paraId="0A47610A" w14:textId="2DD8B7FE"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9.</w:t>
      </w:r>
      <w:r w:rsidRPr="00485D67">
        <w:rPr>
          <w:rFonts w:ascii="Times New Roman" w:eastAsia="方正仿宋_GBK" w:hAnsi="Times New Roman" w:cs="Times New Roman"/>
          <w:color w:val="000000"/>
          <w:kern w:val="0"/>
          <w:sz w:val="30"/>
          <w:szCs w:val="30"/>
        </w:rPr>
        <w:t>训练日程</w:t>
      </w:r>
      <w:r w:rsidR="00485D67" w:rsidRPr="00485D67">
        <w:rPr>
          <w:rFonts w:ascii="Times New Roman" w:eastAsia="方正仿宋_GBK" w:hAnsi="Times New Roman" w:cs="Times New Roman"/>
          <w:color w:val="000000"/>
          <w:kern w:val="0"/>
          <w:sz w:val="30"/>
          <w:szCs w:val="30"/>
        </w:rPr>
        <w:t>；</w:t>
      </w:r>
    </w:p>
    <w:p w14:paraId="6F628323" w14:textId="1F93473A"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10.</w:t>
      </w:r>
      <w:r w:rsidRPr="00485D67">
        <w:rPr>
          <w:rFonts w:ascii="Times New Roman" w:eastAsia="方正仿宋_GBK" w:hAnsi="Times New Roman" w:cs="Times New Roman"/>
          <w:color w:val="000000"/>
          <w:kern w:val="0"/>
          <w:sz w:val="30"/>
          <w:szCs w:val="30"/>
        </w:rPr>
        <w:t>参赛运动员名单</w:t>
      </w:r>
      <w:r w:rsidR="00485D67" w:rsidRPr="00485D67">
        <w:rPr>
          <w:rFonts w:ascii="Times New Roman" w:eastAsia="方正仿宋_GBK" w:hAnsi="Times New Roman" w:cs="Times New Roman"/>
          <w:color w:val="000000"/>
          <w:kern w:val="0"/>
          <w:sz w:val="30"/>
          <w:szCs w:val="30"/>
        </w:rPr>
        <w:t>；</w:t>
      </w:r>
    </w:p>
    <w:p w14:paraId="314DD2FF" w14:textId="264943AC"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11.</w:t>
      </w:r>
      <w:r w:rsidRPr="00485D67">
        <w:rPr>
          <w:rFonts w:ascii="Times New Roman" w:eastAsia="方正仿宋_GBK" w:hAnsi="Times New Roman" w:cs="Times New Roman"/>
          <w:color w:val="000000"/>
          <w:kern w:val="0"/>
          <w:sz w:val="30"/>
          <w:szCs w:val="30"/>
        </w:rPr>
        <w:t>其他补充说明</w:t>
      </w:r>
      <w:r w:rsidR="00485D67" w:rsidRPr="00485D67">
        <w:rPr>
          <w:rFonts w:ascii="Times New Roman" w:eastAsia="方正仿宋_GBK" w:hAnsi="Times New Roman" w:cs="Times New Roman"/>
          <w:color w:val="000000"/>
          <w:kern w:val="0"/>
          <w:sz w:val="30"/>
          <w:szCs w:val="30"/>
        </w:rPr>
        <w:t>；</w:t>
      </w:r>
    </w:p>
    <w:p w14:paraId="11A44F17" w14:textId="49E9CA9C"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12.</w:t>
      </w:r>
      <w:r w:rsidRPr="00485D67">
        <w:rPr>
          <w:rFonts w:ascii="Times New Roman" w:eastAsia="方正仿宋_GBK" w:hAnsi="Times New Roman" w:cs="Times New Roman"/>
          <w:color w:val="000000"/>
          <w:kern w:val="0"/>
          <w:sz w:val="30"/>
          <w:szCs w:val="30"/>
        </w:rPr>
        <w:t>广告页（</w:t>
      </w:r>
      <w:r w:rsidR="00DC33D1" w:rsidRPr="00485D67">
        <w:rPr>
          <w:rFonts w:ascii="Times New Roman" w:eastAsia="方正仿宋_GBK" w:hAnsi="Times New Roman" w:cs="Times New Roman"/>
          <w:color w:val="000000"/>
          <w:kern w:val="0"/>
          <w:sz w:val="30"/>
          <w:szCs w:val="30"/>
        </w:rPr>
        <w:t>由全国组委会提供</w:t>
      </w:r>
      <w:r w:rsidRPr="00485D67">
        <w:rPr>
          <w:rFonts w:ascii="Times New Roman" w:eastAsia="方正仿宋_GBK" w:hAnsi="Times New Roman" w:cs="Times New Roman"/>
          <w:color w:val="000000"/>
          <w:kern w:val="0"/>
          <w:sz w:val="30"/>
          <w:szCs w:val="30"/>
        </w:rPr>
        <w:t>）。</w:t>
      </w:r>
    </w:p>
    <w:p w14:paraId="677ADFA6" w14:textId="4AF6505B" w:rsidR="002F729C" w:rsidRPr="00485D67" w:rsidRDefault="001C7CA6">
      <w:pPr>
        <w:widowControl/>
        <w:adjustRightInd w:val="0"/>
        <w:snapToGrid w:val="0"/>
        <w:spacing w:line="540" w:lineRule="exact"/>
        <w:ind w:rightChars="12" w:right="25" w:firstLineChars="200" w:firstLine="600"/>
        <w:jc w:val="left"/>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t>（十</w:t>
      </w:r>
      <w:r w:rsidR="003959A8" w:rsidRPr="00485D67">
        <w:rPr>
          <w:rFonts w:ascii="Times New Roman" w:eastAsia="方正楷体_GBK" w:hAnsi="Times New Roman" w:cs="Times New Roman"/>
          <w:color w:val="000000"/>
          <w:kern w:val="0"/>
          <w:sz w:val="30"/>
          <w:szCs w:val="30"/>
        </w:rPr>
        <w:t>二</w:t>
      </w:r>
      <w:r w:rsidRPr="00485D67">
        <w:rPr>
          <w:rFonts w:ascii="Times New Roman" w:eastAsia="方正楷体_GBK" w:hAnsi="Times New Roman" w:cs="Times New Roman"/>
          <w:color w:val="000000"/>
          <w:kern w:val="0"/>
          <w:sz w:val="30"/>
          <w:szCs w:val="30"/>
        </w:rPr>
        <w:t>）比赛用球</w:t>
      </w:r>
    </w:p>
    <w:p w14:paraId="6A50B129" w14:textId="1F0A8FE0" w:rsidR="002F729C" w:rsidRPr="00485D67" w:rsidRDefault="001C7CA6" w:rsidP="00807272">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比赛用球为</w:t>
      </w: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全兴</w:t>
      </w: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牌，由比赛用球赞助商提供，并于赛前一周邮寄到各赛区</w:t>
      </w:r>
      <w:r w:rsidR="00807272" w:rsidRPr="00485D67">
        <w:rPr>
          <w:rFonts w:ascii="Times New Roman" w:eastAsia="方正仿宋_GBK" w:hAnsi="Times New Roman" w:cs="Times New Roman"/>
          <w:color w:val="000000"/>
          <w:kern w:val="0"/>
          <w:sz w:val="30"/>
          <w:szCs w:val="30"/>
        </w:rPr>
        <w:t>，组委会不提供</w:t>
      </w:r>
      <w:r w:rsidRPr="00485D67">
        <w:rPr>
          <w:rFonts w:ascii="Times New Roman" w:eastAsia="方正仿宋_GBK" w:hAnsi="Times New Roman" w:cs="Times New Roman"/>
          <w:color w:val="000000"/>
          <w:kern w:val="0"/>
          <w:sz w:val="30"/>
          <w:szCs w:val="30"/>
        </w:rPr>
        <w:t>参赛队训练用球</w:t>
      </w:r>
      <w:r w:rsidR="00485D67" w:rsidRPr="00485D67">
        <w:rPr>
          <w:rFonts w:ascii="Times New Roman" w:eastAsia="方正仿宋_GBK" w:hAnsi="Times New Roman" w:cs="Times New Roman"/>
          <w:color w:val="000000"/>
          <w:kern w:val="0"/>
          <w:sz w:val="30"/>
          <w:szCs w:val="30"/>
        </w:rPr>
        <w:t>。</w:t>
      </w:r>
    </w:p>
    <w:p w14:paraId="1FCF4CB8" w14:textId="48D30C65" w:rsidR="00BB6BC0" w:rsidRPr="00485D67" w:rsidRDefault="00BB6BC0">
      <w:pPr>
        <w:widowControl/>
        <w:adjustRightInd w:val="0"/>
        <w:snapToGrid w:val="0"/>
        <w:spacing w:line="540" w:lineRule="exact"/>
        <w:ind w:rightChars="12" w:right="25" w:firstLineChars="200" w:firstLine="600"/>
        <w:jc w:val="left"/>
        <w:rPr>
          <w:rFonts w:ascii="Times New Roman" w:eastAsia="方正楷体_GBK" w:hAnsi="Times New Roman" w:cs="Times New Roman"/>
          <w:color w:val="000000"/>
          <w:kern w:val="0"/>
          <w:sz w:val="30"/>
          <w:szCs w:val="30"/>
        </w:rPr>
      </w:pPr>
      <w:r w:rsidRPr="00485D67">
        <w:rPr>
          <w:rFonts w:ascii="Times New Roman" w:eastAsia="方正楷体_GBK" w:hAnsi="Times New Roman" w:cs="Times New Roman"/>
          <w:color w:val="000000"/>
          <w:kern w:val="0"/>
          <w:sz w:val="30"/>
          <w:szCs w:val="30"/>
        </w:rPr>
        <w:t>（十</w:t>
      </w:r>
      <w:r w:rsidR="003959A8" w:rsidRPr="00485D67">
        <w:rPr>
          <w:rFonts w:ascii="Times New Roman" w:eastAsia="方正楷体_GBK" w:hAnsi="Times New Roman" w:cs="Times New Roman"/>
          <w:color w:val="000000"/>
          <w:kern w:val="0"/>
          <w:sz w:val="30"/>
          <w:szCs w:val="30"/>
        </w:rPr>
        <w:t>三</w:t>
      </w:r>
      <w:r w:rsidRPr="00485D67">
        <w:rPr>
          <w:rFonts w:ascii="Times New Roman" w:eastAsia="方正楷体_GBK" w:hAnsi="Times New Roman" w:cs="Times New Roman"/>
          <w:color w:val="000000"/>
          <w:kern w:val="0"/>
          <w:sz w:val="30"/>
          <w:szCs w:val="30"/>
        </w:rPr>
        <w:t>）转播信号制作</w:t>
      </w:r>
    </w:p>
    <w:p w14:paraId="1971A4E4" w14:textId="003E8054" w:rsidR="00BB6BC0" w:rsidRPr="00485D67" w:rsidRDefault="00BB6BC0">
      <w:pPr>
        <w:widowControl/>
        <w:adjustRightInd w:val="0"/>
        <w:snapToGrid w:val="0"/>
        <w:spacing w:line="540" w:lineRule="exact"/>
        <w:ind w:rightChars="12" w:right="25" w:firstLineChars="200" w:firstLine="600"/>
        <w:jc w:val="left"/>
        <w:rPr>
          <w:rFonts w:ascii="Times New Roman" w:eastAsia="方正仿宋_GBK" w:hAnsi="Times New Roman" w:cs="Times New Roman"/>
          <w:kern w:val="0"/>
          <w:sz w:val="30"/>
          <w:szCs w:val="30"/>
        </w:rPr>
      </w:pPr>
      <w:r w:rsidRPr="00485D67">
        <w:rPr>
          <w:rFonts w:ascii="Times New Roman" w:eastAsia="方正仿宋_GBK" w:hAnsi="Times New Roman" w:cs="Times New Roman"/>
          <w:kern w:val="0"/>
          <w:sz w:val="30"/>
          <w:szCs w:val="30"/>
        </w:rPr>
        <w:t>总决赛期间将对</w:t>
      </w:r>
      <w:r w:rsidR="00807272" w:rsidRPr="00485D67">
        <w:rPr>
          <w:rFonts w:ascii="Times New Roman" w:eastAsia="方正仿宋_GBK" w:hAnsi="Times New Roman" w:cs="Times New Roman"/>
          <w:kern w:val="0"/>
          <w:sz w:val="30"/>
          <w:szCs w:val="30"/>
        </w:rPr>
        <w:t>部分</w:t>
      </w:r>
      <w:r w:rsidRPr="00485D67">
        <w:rPr>
          <w:rFonts w:ascii="Times New Roman" w:eastAsia="方正仿宋_GBK" w:hAnsi="Times New Roman" w:cs="Times New Roman"/>
          <w:kern w:val="0"/>
          <w:sz w:val="30"/>
          <w:szCs w:val="30"/>
        </w:rPr>
        <w:t>比赛</w:t>
      </w:r>
      <w:r w:rsidR="00807272" w:rsidRPr="00485D67">
        <w:rPr>
          <w:rFonts w:ascii="Times New Roman" w:eastAsia="方正仿宋_GBK" w:hAnsi="Times New Roman" w:cs="Times New Roman"/>
          <w:kern w:val="0"/>
          <w:sz w:val="30"/>
          <w:szCs w:val="30"/>
        </w:rPr>
        <w:t>场次</w:t>
      </w:r>
      <w:r w:rsidRPr="00485D67">
        <w:rPr>
          <w:rFonts w:ascii="Times New Roman" w:eastAsia="方正仿宋_GBK" w:hAnsi="Times New Roman" w:cs="Times New Roman"/>
          <w:kern w:val="0"/>
          <w:sz w:val="30"/>
          <w:szCs w:val="30"/>
        </w:rPr>
        <w:t>进行直播，重要场次会进行央视或卫视的现场直播，现将信号制作标准</w:t>
      </w:r>
      <w:r w:rsidR="00B24E4E" w:rsidRPr="00485D67">
        <w:rPr>
          <w:rFonts w:ascii="Times New Roman" w:eastAsia="方正仿宋_GBK" w:hAnsi="Times New Roman" w:cs="Times New Roman"/>
          <w:kern w:val="0"/>
          <w:sz w:val="30"/>
          <w:szCs w:val="30"/>
        </w:rPr>
        <w:t>及场地</w:t>
      </w:r>
      <w:r w:rsidRPr="00485D67">
        <w:rPr>
          <w:rFonts w:ascii="Times New Roman" w:eastAsia="方正仿宋_GBK" w:hAnsi="Times New Roman" w:cs="Times New Roman"/>
          <w:kern w:val="0"/>
          <w:sz w:val="30"/>
          <w:szCs w:val="30"/>
        </w:rPr>
        <w:t>要求如下</w:t>
      </w:r>
      <w:r w:rsidR="00B24E4E" w:rsidRPr="00485D67">
        <w:rPr>
          <w:rFonts w:ascii="Times New Roman" w:eastAsia="方正仿宋_GBK" w:hAnsi="Times New Roman" w:cs="Times New Roman"/>
          <w:kern w:val="0"/>
          <w:sz w:val="30"/>
          <w:szCs w:val="30"/>
        </w:rPr>
        <w:t>：</w:t>
      </w:r>
    </w:p>
    <w:p w14:paraId="67B93D30" w14:textId="7A1A053C" w:rsidR="00BB6BC0" w:rsidRPr="00485D67" w:rsidRDefault="00BB6BC0" w:rsidP="00BB6BC0">
      <w:pPr>
        <w:widowControl/>
        <w:adjustRightInd w:val="0"/>
        <w:snapToGrid w:val="0"/>
        <w:spacing w:line="540" w:lineRule="exact"/>
        <w:ind w:rightChars="12" w:right="25" w:firstLineChars="200" w:firstLine="600"/>
        <w:jc w:val="left"/>
        <w:rPr>
          <w:rFonts w:ascii="Times New Roman" w:eastAsia="方正仿宋_GBK" w:hAnsi="Times New Roman" w:cs="Times New Roman"/>
          <w:kern w:val="0"/>
          <w:sz w:val="30"/>
          <w:szCs w:val="30"/>
        </w:rPr>
      </w:pPr>
      <w:r w:rsidRPr="00485D67">
        <w:rPr>
          <w:rFonts w:ascii="Times New Roman" w:eastAsia="方正仿宋_GBK" w:hAnsi="Times New Roman" w:cs="Times New Roman"/>
          <w:kern w:val="0"/>
          <w:sz w:val="30"/>
          <w:szCs w:val="30"/>
        </w:rPr>
        <w:t>1.</w:t>
      </w:r>
      <w:r w:rsidRPr="00485D67">
        <w:rPr>
          <w:rFonts w:ascii="Times New Roman" w:eastAsia="方正仿宋_GBK" w:hAnsi="Times New Roman" w:cs="Times New Roman"/>
          <w:kern w:val="0"/>
          <w:sz w:val="30"/>
          <w:szCs w:val="30"/>
        </w:rPr>
        <w:t>带有四面标准观众看台（至少两面，设有主席台），可以架设</w:t>
      </w:r>
      <w:r w:rsidRPr="00485D67">
        <w:rPr>
          <w:rFonts w:ascii="Times New Roman" w:eastAsia="方正仿宋_GBK" w:hAnsi="Times New Roman" w:cs="Times New Roman"/>
          <w:kern w:val="0"/>
          <w:sz w:val="30"/>
          <w:szCs w:val="30"/>
        </w:rPr>
        <w:t>8-10</w:t>
      </w:r>
      <w:r w:rsidRPr="00485D67">
        <w:rPr>
          <w:rFonts w:ascii="Times New Roman" w:eastAsia="方正仿宋_GBK" w:hAnsi="Times New Roman" w:cs="Times New Roman"/>
          <w:kern w:val="0"/>
          <w:sz w:val="30"/>
          <w:szCs w:val="30"/>
        </w:rPr>
        <w:t>个机位；</w:t>
      </w:r>
    </w:p>
    <w:p w14:paraId="486D3EC4" w14:textId="106C9329" w:rsidR="00BB6BC0" w:rsidRPr="00485D67" w:rsidRDefault="00BB6BC0" w:rsidP="00BB6BC0">
      <w:pPr>
        <w:widowControl/>
        <w:adjustRightInd w:val="0"/>
        <w:snapToGrid w:val="0"/>
        <w:spacing w:line="540" w:lineRule="exact"/>
        <w:ind w:rightChars="12" w:right="25" w:firstLineChars="200" w:firstLine="600"/>
        <w:jc w:val="left"/>
        <w:rPr>
          <w:rFonts w:ascii="Times New Roman" w:eastAsia="方正仿宋_GBK" w:hAnsi="Times New Roman" w:cs="Times New Roman"/>
          <w:kern w:val="0"/>
          <w:sz w:val="30"/>
          <w:szCs w:val="30"/>
        </w:rPr>
      </w:pPr>
      <w:r w:rsidRPr="00485D67">
        <w:rPr>
          <w:rFonts w:ascii="Times New Roman" w:eastAsia="方正仿宋_GBK" w:hAnsi="Times New Roman" w:cs="Times New Roman"/>
          <w:kern w:val="0"/>
          <w:sz w:val="30"/>
          <w:szCs w:val="30"/>
        </w:rPr>
        <w:lastRenderedPageBreak/>
        <w:t>2.</w:t>
      </w:r>
      <w:proofErr w:type="gramStart"/>
      <w:r w:rsidRPr="00485D67">
        <w:rPr>
          <w:rFonts w:ascii="Times New Roman" w:eastAsia="方正仿宋_GBK" w:hAnsi="Times New Roman" w:cs="Times New Roman"/>
          <w:kern w:val="0"/>
          <w:sz w:val="30"/>
          <w:szCs w:val="30"/>
        </w:rPr>
        <w:t>主机位保证</w:t>
      </w:r>
      <w:proofErr w:type="gramEnd"/>
      <w:r w:rsidRPr="00485D67">
        <w:rPr>
          <w:rFonts w:ascii="Times New Roman" w:eastAsia="方正仿宋_GBK" w:hAnsi="Times New Roman" w:cs="Times New Roman"/>
          <w:kern w:val="0"/>
          <w:sz w:val="30"/>
          <w:szCs w:val="30"/>
        </w:rPr>
        <w:t>在主席台一侧，与球场保持一定的俯角，能够保证球场全部收入摄像机中，能够拍到全部画面；</w:t>
      </w:r>
    </w:p>
    <w:p w14:paraId="220DC75D" w14:textId="79597F34" w:rsidR="00BB6BC0" w:rsidRPr="00485D67" w:rsidRDefault="00BB6BC0" w:rsidP="00BB6BC0">
      <w:pPr>
        <w:widowControl/>
        <w:adjustRightInd w:val="0"/>
        <w:snapToGrid w:val="0"/>
        <w:spacing w:line="540" w:lineRule="exact"/>
        <w:ind w:rightChars="12" w:right="25" w:firstLineChars="200" w:firstLine="600"/>
        <w:jc w:val="left"/>
        <w:rPr>
          <w:rFonts w:ascii="Times New Roman" w:eastAsia="方正仿宋_GBK" w:hAnsi="Times New Roman" w:cs="Times New Roman"/>
          <w:kern w:val="0"/>
          <w:sz w:val="30"/>
          <w:szCs w:val="30"/>
        </w:rPr>
      </w:pPr>
      <w:r w:rsidRPr="00485D67">
        <w:rPr>
          <w:rFonts w:ascii="Times New Roman" w:eastAsia="方正仿宋_GBK" w:hAnsi="Times New Roman" w:cs="Times New Roman"/>
          <w:kern w:val="0"/>
          <w:sz w:val="30"/>
          <w:szCs w:val="30"/>
        </w:rPr>
        <w:t>3.</w:t>
      </w:r>
      <w:r w:rsidRPr="00485D67">
        <w:rPr>
          <w:rFonts w:ascii="Times New Roman" w:eastAsia="方正仿宋_GBK" w:hAnsi="Times New Roman" w:cs="Times New Roman"/>
          <w:kern w:val="0"/>
          <w:sz w:val="30"/>
          <w:szCs w:val="30"/>
        </w:rPr>
        <w:t>两台越位机位，与球场保持一定的俯角，能够拍到全部画面；</w:t>
      </w:r>
    </w:p>
    <w:p w14:paraId="50968415" w14:textId="05432958" w:rsidR="00BB6BC0" w:rsidRPr="00485D67" w:rsidRDefault="00BB6BC0" w:rsidP="00BB6BC0">
      <w:pPr>
        <w:widowControl/>
        <w:adjustRightInd w:val="0"/>
        <w:snapToGrid w:val="0"/>
        <w:spacing w:line="540" w:lineRule="exact"/>
        <w:ind w:rightChars="12" w:right="25" w:firstLineChars="200" w:firstLine="600"/>
        <w:jc w:val="left"/>
        <w:rPr>
          <w:rFonts w:ascii="Times New Roman" w:eastAsia="方正仿宋_GBK" w:hAnsi="Times New Roman" w:cs="Times New Roman"/>
          <w:kern w:val="0"/>
          <w:sz w:val="30"/>
          <w:szCs w:val="30"/>
        </w:rPr>
      </w:pPr>
      <w:r w:rsidRPr="00485D67">
        <w:rPr>
          <w:rFonts w:ascii="Times New Roman" w:eastAsia="方正仿宋_GBK" w:hAnsi="Times New Roman" w:cs="Times New Roman"/>
          <w:kern w:val="0"/>
          <w:sz w:val="30"/>
          <w:szCs w:val="30"/>
        </w:rPr>
        <w:t>4.</w:t>
      </w:r>
      <w:r w:rsidRPr="00485D67">
        <w:rPr>
          <w:rFonts w:ascii="Times New Roman" w:eastAsia="方正仿宋_GBK" w:hAnsi="Times New Roman" w:cs="Times New Roman"/>
          <w:kern w:val="0"/>
          <w:sz w:val="30"/>
          <w:szCs w:val="30"/>
        </w:rPr>
        <w:t>机位位置能够承重，具有一定的稳定性</w:t>
      </w:r>
      <w:r w:rsidR="00B24E4E" w:rsidRPr="00485D67">
        <w:rPr>
          <w:rFonts w:ascii="Times New Roman" w:eastAsia="方正仿宋_GBK" w:hAnsi="Times New Roman" w:cs="Times New Roman"/>
          <w:kern w:val="0"/>
          <w:sz w:val="30"/>
          <w:szCs w:val="30"/>
        </w:rPr>
        <w:t>；</w:t>
      </w:r>
    </w:p>
    <w:p w14:paraId="05C8BA25" w14:textId="7E231980" w:rsidR="00BB6BC0" w:rsidRPr="00485D67" w:rsidRDefault="00BB6BC0" w:rsidP="00BB6BC0">
      <w:pPr>
        <w:widowControl/>
        <w:adjustRightInd w:val="0"/>
        <w:snapToGrid w:val="0"/>
        <w:spacing w:line="540" w:lineRule="exact"/>
        <w:ind w:rightChars="12" w:right="25" w:firstLineChars="200" w:firstLine="600"/>
        <w:jc w:val="left"/>
        <w:rPr>
          <w:rFonts w:ascii="Times New Roman" w:eastAsia="方正仿宋_GBK" w:hAnsi="Times New Roman" w:cs="Times New Roman"/>
          <w:kern w:val="0"/>
          <w:sz w:val="30"/>
          <w:szCs w:val="30"/>
        </w:rPr>
      </w:pPr>
      <w:r w:rsidRPr="00485D67">
        <w:rPr>
          <w:rFonts w:ascii="Times New Roman" w:eastAsia="方正仿宋_GBK" w:hAnsi="Times New Roman" w:cs="Times New Roman"/>
          <w:kern w:val="0"/>
          <w:sz w:val="30"/>
          <w:szCs w:val="30"/>
        </w:rPr>
        <w:t>5.</w:t>
      </w:r>
      <w:r w:rsidRPr="00485D67">
        <w:rPr>
          <w:rFonts w:ascii="Times New Roman" w:eastAsia="方正仿宋_GBK" w:hAnsi="Times New Roman" w:cs="Times New Roman"/>
          <w:kern w:val="0"/>
          <w:sz w:val="30"/>
          <w:szCs w:val="30"/>
        </w:rPr>
        <w:t>保证转播设备机器用电及网络信号的通畅</w:t>
      </w:r>
      <w:r w:rsidR="00B24E4E" w:rsidRPr="00485D67">
        <w:rPr>
          <w:rFonts w:ascii="Times New Roman" w:eastAsia="方正仿宋_GBK" w:hAnsi="Times New Roman" w:cs="Times New Roman"/>
          <w:kern w:val="0"/>
          <w:sz w:val="30"/>
          <w:szCs w:val="30"/>
        </w:rPr>
        <w:t>；</w:t>
      </w:r>
    </w:p>
    <w:p w14:paraId="23962D0A" w14:textId="59E65DDD" w:rsidR="00B24E4E" w:rsidRPr="00485D67" w:rsidRDefault="00B24E4E" w:rsidP="00BB6BC0">
      <w:pPr>
        <w:widowControl/>
        <w:adjustRightInd w:val="0"/>
        <w:snapToGrid w:val="0"/>
        <w:spacing w:line="540" w:lineRule="exact"/>
        <w:ind w:rightChars="12" w:right="25" w:firstLineChars="200" w:firstLine="600"/>
        <w:jc w:val="left"/>
        <w:rPr>
          <w:rFonts w:ascii="Times New Roman" w:eastAsia="方正仿宋_GBK" w:hAnsi="Times New Roman" w:cs="Times New Roman"/>
          <w:kern w:val="0"/>
          <w:sz w:val="30"/>
          <w:szCs w:val="30"/>
        </w:rPr>
      </w:pPr>
      <w:r w:rsidRPr="00485D67">
        <w:rPr>
          <w:rFonts w:ascii="Times New Roman" w:eastAsia="方正仿宋_GBK" w:hAnsi="Times New Roman" w:cs="Times New Roman"/>
          <w:kern w:val="0"/>
          <w:sz w:val="30"/>
          <w:szCs w:val="30"/>
        </w:rPr>
        <w:t>6.</w:t>
      </w:r>
      <w:r w:rsidRPr="00485D67">
        <w:rPr>
          <w:rFonts w:ascii="Times New Roman" w:hAnsi="Times New Roman" w:cs="Times New Roman"/>
        </w:rPr>
        <w:t xml:space="preserve"> </w:t>
      </w:r>
      <w:r w:rsidRPr="00485D67">
        <w:rPr>
          <w:rFonts w:ascii="Times New Roman" w:eastAsia="方正仿宋_GBK" w:hAnsi="Times New Roman" w:cs="Times New Roman"/>
          <w:kern w:val="0"/>
          <w:sz w:val="30"/>
          <w:szCs w:val="30"/>
        </w:rPr>
        <w:t>体育场免费提供用电；并主备供电，电力</w:t>
      </w:r>
      <w:r w:rsidRPr="00485D67">
        <w:rPr>
          <w:rFonts w:ascii="Times New Roman" w:eastAsia="方正仿宋_GBK" w:hAnsi="Times New Roman" w:cs="Times New Roman"/>
          <w:kern w:val="0"/>
          <w:sz w:val="30"/>
          <w:szCs w:val="30"/>
        </w:rPr>
        <w:t>300</w:t>
      </w:r>
      <w:r w:rsidRPr="00485D67">
        <w:rPr>
          <w:rFonts w:ascii="Times New Roman" w:eastAsia="方正仿宋_GBK" w:hAnsi="Times New Roman" w:cs="Times New Roman"/>
          <w:kern w:val="0"/>
          <w:sz w:val="30"/>
          <w:szCs w:val="30"/>
        </w:rPr>
        <w:t>千瓦，接电位置在</w:t>
      </w:r>
      <w:proofErr w:type="gramStart"/>
      <w:r w:rsidRPr="00485D67">
        <w:rPr>
          <w:rFonts w:ascii="Times New Roman" w:eastAsia="方正仿宋_GBK" w:hAnsi="Times New Roman" w:cs="Times New Roman"/>
          <w:kern w:val="0"/>
          <w:sz w:val="30"/>
          <w:szCs w:val="30"/>
        </w:rPr>
        <w:t>转播区</w:t>
      </w:r>
      <w:proofErr w:type="gramEnd"/>
      <w:r w:rsidRPr="00485D67">
        <w:rPr>
          <w:rFonts w:ascii="Times New Roman" w:eastAsia="方正仿宋_GBK" w:hAnsi="Times New Roman" w:cs="Times New Roman"/>
          <w:kern w:val="0"/>
          <w:sz w:val="30"/>
          <w:szCs w:val="30"/>
        </w:rPr>
        <w:t>50</w:t>
      </w:r>
      <w:r w:rsidRPr="00485D67">
        <w:rPr>
          <w:rFonts w:ascii="Times New Roman" w:eastAsia="方正仿宋_GBK" w:hAnsi="Times New Roman" w:cs="Times New Roman"/>
          <w:kern w:val="0"/>
          <w:sz w:val="30"/>
          <w:szCs w:val="30"/>
        </w:rPr>
        <w:t>米以内；不少于</w:t>
      </w:r>
      <w:r w:rsidRPr="00485D67">
        <w:rPr>
          <w:rFonts w:ascii="Times New Roman" w:eastAsia="方正仿宋_GBK" w:hAnsi="Times New Roman" w:cs="Times New Roman"/>
          <w:kern w:val="0"/>
          <w:sz w:val="30"/>
          <w:szCs w:val="30"/>
        </w:rPr>
        <w:t>3</w:t>
      </w:r>
      <w:r w:rsidRPr="00485D67">
        <w:rPr>
          <w:rFonts w:ascii="Times New Roman" w:eastAsia="方正仿宋_GBK" w:hAnsi="Times New Roman" w:cs="Times New Roman"/>
          <w:kern w:val="0"/>
          <w:sz w:val="30"/>
          <w:szCs w:val="30"/>
        </w:rPr>
        <w:t>个三相五线电源接口，每个空开在</w:t>
      </w:r>
      <w:r w:rsidRPr="00485D67">
        <w:rPr>
          <w:rFonts w:ascii="Times New Roman" w:eastAsia="方正仿宋_GBK" w:hAnsi="Times New Roman" w:cs="Times New Roman"/>
          <w:kern w:val="0"/>
          <w:sz w:val="30"/>
          <w:szCs w:val="30"/>
        </w:rPr>
        <w:t>100A</w:t>
      </w:r>
      <w:r w:rsidRPr="00485D67">
        <w:rPr>
          <w:rFonts w:ascii="Times New Roman" w:eastAsia="方正仿宋_GBK" w:hAnsi="Times New Roman" w:cs="Times New Roman"/>
          <w:kern w:val="0"/>
          <w:sz w:val="30"/>
          <w:szCs w:val="30"/>
        </w:rPr>
        <w:t>；</w:t>
      </w:r>
    </w:p>
    <w:p w14:paraId="75ABDEB8" w14:textId="61141C6B" w:rsidR="00B24E4E" w:rsidRPr="00485D67" w:rsidRDefault="00B24E4E" w:rsidP="00BB6BC0">
      <w:pPr>
        <w:widowControl/>
        <w:adjustRightInd w:val="0"/>
        <w:snapToGrid w:val="0"/>
        <w:spacing w:line="540" w:lineRule="exact"/>
        <w:ind w:rightChars="12" w:right="25" w:firstLineChars="200" w:firstLine="600"/>
        <w:jc w:val="left"/>
        <w:rPr>
          <w:rFonts w:ascii="Times New Roman" w:eastAsia="方正仿宋_GBK" w:hAnsi="Times New Roman" w:cs="Times New Roman"/>
          <w:kern w:val="0"/>
          <w:sz w:val="30"/>
          <w:szCs w:val="30"/>
        </w:rPr>
      </w:pPr>
      <w:r w:rsidRPr="00485D67">
        <w:rPr>
          <w:rFonts w:ascii="Times New Roman" w:eastAsia="方正仿宋_GBK" w:hAnsi="Times New Roman" w:cs="Times New Roman"/>
          <w:kern w:val="0"/>
          <w:sz w:val="30"/>
          <w:szCs w:val="30"/>
        </w:rPr>
        <w:t>7.</w:t>
      </w:r>
      <w:r w:rsidRPr="00485D67">
        <w:rPr>
          <w:rFonts w:ascii="Times New Roman" w:eastAsia="方正仿宋_GBK" w:hAnsi="Times New Roman" w:cs="Times New Roman"/>
          <w:kern w:val="0"/>
          <w:sz w:val="30"/>
          <w:szCs w:val="30"/>
        </w:rPr>
        <w:t>提供</w:t>
      </w:r>
      <w:r w:rsidRPr="00485D67">
        <w:rPr>
          <w:rFonts w:ascii="Times New Roman" w:eastAsia="方正仿宋_GBK" w:hAnsi="Times New Roman" w:cs="Times New Roman"/>
          <w:kern w:val="0"/>
          <w:sz w:val="30"/>
          <w:szCs w:val="30"/>
        </w:rPr>
        <w:t>200</w:t>
      </w:r>
      <w:r w:rsidRPr="00485D67">
        <w:rPr>
          <w:rFonts w:ascii="Times New Roman" w:eastAsia="方正仿宋_GBK" w:hAnsi="Times New Roman" w:cs="Times New Roman"/>
          <w:kern w:val="0"/>
          <w:sz w:val="30"/>
          <w:szCs w:val="30"/>
        </w:rPr>
        <w:t>平方米区域空地</w:t>
      </w:r>
      <w:r w:rsidR="005E23C1" w:rsidRPr="00485D67">
        <w:rPr>
          <w:rFonts w:ascii="Times New Roman" w:eastAsia="方正仿宋_GBK" w:hAnsi="Times New Roman" w:cs="Times New Roman"/>
          <w:kern w:val="0"/>
          <w:sz w:val="30"/>
          <w:szCs w:val="30"/>
        </w:rPr>
        <w:t>的转播区</w:t>
      </w:r>
      <w:r w:rsidRPr="00485D67">
        <w:rPr>
          <w:rFonts w:ascii="Times New Roman" w:eastAsia="方正仿宋_GBK" w:hAnsi="Times New Roman" w:cs="Times New Roman"/>
          <w:kern w:val="0"/>
          <w:sz w:val="30"/>
          <w:szCs w:val="30"/>
        </w:rPr>
        <w:t>；</w:t>
      </w:r>
    </w:p>
    <w:p w14:paraId="5B931CDF" w14:textId="6A7DFD0B" w:rsidR="005E23C1" w:rsidRPr="00485D67" w:rsidRDefault="005E23C1" w:rsidP="00BB6BC0">
      <w:pPr>
        <w:widowControl/>
        <w:adjustRightInd w:val="0"/>
        <w:snapToGrid w:val="0"/>
        <w:spacing w:line="540" w:lineRule="exact"/>
        <w:ind w:rightChars="12" w:right="25" w:firstLineChars="200" w:firstLine="600"/>
        <w:jc w:val="left"/>
        <w:rPr>
          <w:rFonts w:ascii="Times New Roman" w:eastAsia="方正仿宋_GBK" w:hAnsi="Times New Roman" w:cs="Times New Roman"/>
          <w:kern w:val="0"/>
          <w:sz w:val="30"/>
          <w:szCs w:val="30"/>
        </w:rPr>
      </w:pPr>
      <w:r w:rsidRPr="00485D67">
        <w:rPr>
          <w:rFonts w:ascii="Times New Roman" w:eastAsia="方正仿宋_GBK" w:hAnsi="Times New Roman" w:cs="Times New Roman"/>
          <w:kern w:val="0"/>
          <w:sz w:val="30"/>
          <w:szCs w:val="30"/>
        </w:rPr>
        <w:t>8.</w:t>
      </w:r>
      <w:r w:rsidRPr="00485D67">
        <w:rPr>
          <w:rFonts w:ascii="Times New Roman" w:hAnsi="Times New Roman" w:cs="Times New Roman"/>
        </w:rPr>
        <w:t xml:space="preserve"> </w:t>
      </w:r>
      <w:r w:rsidRPr="00485D67">
        <w:rPr>
          <w:rFonts w:ascii="Times New Roman" w:eastAsia="方正仿宋_GBK" w:hAnsi="Times New Roman" w:cs="Times New Roman"/>
          <w:kern w:val="0"/>
          <w:sz w:val="30"/>
          <w:szCs w:val="30"/>
        </w:rPr>
        <w:t>搭建好机位平台，机位与球场中心</w:t>
      </w:r>
      <w:r w:rsidRPr="00485D67">
        <w:rPr>
          <w:rFonts w:ascii="Times New Roman" w:eastAsia="方正仿宋_GBK" w:hAnsi="Times New Roman" w:cs="Times New Roman"/>
          <w:kern w:val="0"/>
          <w:sz w:val="30"/>
          <w:szCs w:val="30"/>
        </w:rPr>
        <w:t>16-20</w:t>
      </w:r>
      <w:r w:rsidRPr="00485D67">
        <w:rPr>
          <w:rFonts w:ascii="Times New Roman" w:eastAsia="方正仿宋_GBK" w:hAnsi="Times New Roman" w:cs="Times New Roman"/>
          <w:kern w:val="0"/>
          <w:sz w:val="30"/>
          <w:szCs w:val="30"/>
        </w:rPr>
        <w:t>度夹角；</w:t>
      </w:r>
    </w:p>
    <w:p w14:paraId="7E617D83" w14:textId="708E75DA" w:rsidR="005E23C1" w:rsidRPr="00485D67" w:rsidRDefault="005E23C1" w:rsidP="00BB6BC0">
      <w:pPr>
        <w:widowControl/>
        <w:adjustRightInd w:val="0"/>
        <w:snapToGrid w:val="0"/>
        <w:spacing w:line="540" w:lineRule="exact"/>
        <w:ind w:rightChars="12" w:right="25" w:firstLineChars="200" w:firstLine="600"/>
        <w:jc w:val="left"/>
        <w:rPr>
          <w:rFonts w:ascii="Times New Roman" w:eastAsia="方正仿宋_GBK" w:hAnsi="Times New Roman" w:cs="Times New Roman"/>
          <w:kern w:val="0"/>
          <w:sz w:val="30"/>
          <w:szCs w:val="30"/>
        </w:rPr>
      </w:pPr>
      <w:r w:rsidRPr="00485D67">
        <w:rPr>
          <w:rFonts w:ascii="Times New Roman" w:eastAsia="方正仿宋_GBK" w:hAnsi="Times New Roman" w:cs="Times New Roman"/>
          <w:kern w:val="0"/>
          <w:sz w:val="30"/>
          <w:szCs w:val="30"/>
        </w:rPr>
        <w:t>9.</w:t>
      </w:r>
      <w:r w:rsidRPr="00485D67">
        <w:rPr>
          <w:rFonts w:ascii="Times New Roman" w:hAnsi="Times New Roman" w:cs="Times New Roman"/>
        </w:rPr>
        <w:t xml:space="preserve"> </w:t>
      </w:r>
      <w:r w:rsidRPr="00485D67">
        <w:rPr>
          <w:rFonts w:ascii="Times New Roman" w:eastAsia="方正仿宋_GBK" w:hAnsi="Times New Roman" w:cs="Times New Roman"/>
          <w:kern w:val="0"/>
          <w:sz w:val="30"/>
          <w:szCs w:val="30"/>
        </w:rPr>
        <w:t>在</w:t>
      </w:r>
      <w:proofErr w:type="gramStart"/>
      <w:r w:rsidRPr="00485D67">
        <w:rPr>
          <w:rFonts w:ascii="Times New Roman" w:eastAsia="方正仿宋_GBK" w:hAnsi="Times New Roman" w:cs="Times New Roman"/>
          <w:kern w:val="0"/>
          <w:sz w:val="30"/>
          <w:szCs w:val="30"/>
        </w:rPr>
        <w:t>转播区</w:t>
      </w:r>
      <w:proofErr w:type="gramEnd"/>
      <w:r w:rsidRPr="00485D67">
        <w:rPr>
          <w:rFonts w:ascii="Times New Roman" w:eastAsia="方正仿宋_GBK" w:hAnsi="Times New Roman" w:cs="Times New Roman"/>
          <w:kern w:val="0"/>
          <w:sz w:val="30"/>
          <w:szCs w:val="30"/>
        </w:rPr>
        <w:t>提供</w:t>
      </w:r>
      <w:r w:rsidRPr="00485D67">
        <w:rPr>
          <w:rFonts w:ascii="Times New Roman" w:eastAsia="方正仿宋_GBK" w:hAnsi="Times New Roman" w:cs="Times New Roman"/>
          <w:kern w:val="0"/>
          <w:sz w:val="30"/>
          <w:szCs w:val="30"/>
        </w:rPr>
        <w:t>2</w:t>
      </w:r>
      <w:r w:rsidRPr="00485D67">
        <w:rPr>
          <w:rFonts w:ascii="Times New Roman" w:eastAsia="方正仿宋_GBK" w:hAnsi="Times New Roman" w:cs="Times New Roman"/>
          <w:kern w:val="0"/>
          <w:sz w:val="30"/>
          <w:szCs w:val="30"/>
        </w:rPr>
        <w:t>间不低于</w:t>
      </w:r>
      <w:r w:rsidRPr="00485D67">
        <w:rPr>
          <w:rFonts w:ascii="Times New Roman" w:eastAsia="方正仿宋_GBK" w:hAnsi="Times New Roman" w:cs="Times New Roman"/>
          <w:kern w:val="0"/>
          <w:sz w:val="30"/>
          <w:szCs w:val="30"/>
        </w:rPr>
        <w:t>60</w:t>
      </w:r>
      <w:r w:rsidRPr="00485D67">
        <w:rPr>
          <w:rFonts w:ascii="Times New Roman" w:eastAsia="方正仿宋_GBK" w:hAnsi="Times New Roman" w:cs="Times New Roman"/>
          <w:kern w:val="0"/>
          <w:sz w:val="30"/>
          <w:szCs w:val="30"/>
        </w:rPr>
        <w:t>平米的功能房和</w:t>
      </w:r>
      <w:proofErr w:type="gramStart"/>
      <w:r w:rsidRPr="00485D67">
        <w:rPr>
          <w:rFonts w:ascii="Times New Roman" w:eastAsia="方正仿宋_GBK" w:hAnsi="Times New Roman" w:cs="Times New Roman"/>
          <w:kern w:val="0"/>
          <w:sz w:val="30"/>
          <w:szCs w:val="30"/>
        </w:rPr>
        <w:t>储物</w:t>
      </w:r>
      <w:proofErr w:type="gramEnd"/>
      <w:r w:rsidRPr="00485D67">
        <w:rPr>
          <w:rFonts w:ascii="Times New Roman" w:eastAsia="方正仿宋_GBK" w:hAnsi="Times New Roman" w:cs="Times New Roman"/>
          <w:kern w:val="0"/>
          <w:sz w:val="30"/>
          <w:szCs w:val="30"/>
        </w:rPr>
        <w:t>间；</w:t>
      </w:r>
    </w:p>
    <w:p w14:paraId="1BBDEDD3" w14:textId="04C5A562" w:rsidR="00B24E4E" w:rsidRPr="00485D67" w:rsidRDefault="005E23C1" w:rsidP="00BB6BC0">
      <w:pPr>
        <w:widowControl/>
        <w:adjustRightInd w:val="0"/>
        <w:snapToGrid w:val="0"/>
        <w:spacing w:line="540" w:lineRule="exact"/>
        <w:ind w:rightChars="12" w:right="25" w:firstLineChars="200" w:firstLine="600"/>
        <w:jc w:val="left"/>
        <w:rPr>
          <w:rFonts w:ascii="Times New Roman" w:eastAsia="方正仿宋_GBK" w:hAnsi="Times New Roman" w:cs="Times New Roman"/>
          <w:kern w:val="0"/>
          <w:sz w:val="30"/>
          <w:szCs w:val="30"/>
        </w:rPr>
      </w:pPr>
      <w:r w:rsidRPr="00485D67">
        <w:rPr>
          <w:rFonts w:ascii="Times New Roman" w:eastAsia="方正仿宋_GBK" w:hAnsi="Times New Roman" w:cs="Times New Roman"/>
          <w:kern w:val="0"/>
          <w:sz w:val="30"/>
          <w:szCs w:val="30"/>
        </w:rPr>
        <w:t>10.</w:t>
      </w:r>
      <w:r w:rsidRPr="00485D67">
        <w:rPr>
          <w:rFonts w:ascii="Times New Roman" w:hAnsi="Times New Roman" w:cs="Times New Roman"/>
        </w:rPr>
        <w:t xml:space="preserve"> </w:t>
      </w:r>
      <w:r w:rsidRPr="00485D67">
        <w:rPr>
          <w:rFonts w:ascii="Times New Roman" w:eastAsia="方正仿宋_GBK" w:hAnsi="Times New Roman" w:cs="Times New Roman"/>
          <w:kern w:val="0"/>
          <w:sz w:val="30"/>
          <w:szCs w:val="30"/>
        </w:rPr>
        <w:t>有规定的文字记者席，并在最后一排配备</w:t>
      </w:r>
      <w:r w:rsidRPr="00485D67">
        <w:rPr>
          <w:rFonts w:ascii="Times New Roman" w:eastAsia="方正仿宋_GBK" w:hAnsi="Times New Roman" w:cs="Times New Roman"/>
          <w:kern w:val="0"/>
          <w:sz w:val="30"/>
          <w:szCs w:val="30"/>
        </w:rPr>
        <w:t>220v</w:t>
      </w:r>
      <w:r w:rsidRPr="00485D67">
        <w:rPr>
          <w:rFonts w:ascii="Times New Roman" w:eastAsia="方正仿宋_GBK" w:hAnsi="Times New Roman" w:cs="Times New Roman"/>
          <w:kern w:val="0"/>
          <w:sz w:val="30"/>
          <w:szCs w:val="30"/>
        </w:rPr>
        <w:t>电源和网线；（如需要）</w:t>
      </w:r>
    </w:p>
    <w:p w14:paraId="2D66646A" w14:textId="0DECBE1E" w:rsidR="005E23C1" w:rsidRPr="00485D67" w:rsidRDefault="005E23C1" w:rsidP="00BB6BC0">
      <w:pPr>
        <w:widowControl/>
        <w:adjustRightInd w:val="0"/>
        <w:snapToGrid w:val="0"/>
        <w:spacing w:line="540" w:lineRule="exact"/>
        <w:ind w:rightChars="12" w:right="25" w:firstLineChars="200" w:firstLine="600"/>
        <w:jc w:val="left"/>
        <w:rPr>
          <w:rFonts w:ascii="Times New Roman" w:eastAsia="方正仿宋_GBK" w:hAnsi="Times New Roman" w:cs="Times New Roman"/>
          <w:kern w:val="0"/>
          <w:sz w:val="30"/>
          <w:szCs w:val="30"/>
        </w:rPr>
      </w:pPr>
      <w:r w:rsidRPr="00485D67">
        <w:rPr>
          <w:rFonts w:ascii="Times New Roman" w:eastAsia="方正仿宋_GBK" w:hAnsi="Times New Roman" w:cs="Times New Roman"/>
          <w:kern w:val="0"/>
          <w:sz w:val="30"/>
          <w:szCs w:val="30"/>
        </w:rPr>
        <w:t>11.</w:t>
      </w:r>
      <w:r w:rsidRPr="00485D67">
        <w:rPr>
          <w:rFonts w:ascii="Times New Roman" w:hAnsi="Times New Roman" w:cs="Times New Roman"/>
        </w:rPr>
        <w:t xml:space="preserve"> </w:t>
      </w:r>
      <w:r w:rsidRPr="00485D67">
        <w:rPr>
          <w:rFonts w:ascii="Times New Roman" w:eastAsia="方正仿宋_GBK" w:hAnsi="Times New Roman" w:cs="Times New Roman"/>
          <w:kern w:val="0"/>
          <w:sz w:val="30"/>
          <w:szCs w:val="30"/>
        </w:rPr>
        <w:t>要配备</w:t>
      </w:r>
      <w:r w:rsidRPr="00485D67">
        <w:rPr>
          <w:rFonts w:ascii="Times New Roman" w:eastAsia="方正仿宋_GBK" w:hAnsi="Times New Roman" w:cs="Times New Roman"/>
          <w:kern w:val="0"/>
          <w:sz w:val="30"/>
          <w:szCs w:val="30"/>
        </w:rPr>
        <w:t>200</w:t>
      </w:r>
      <w:proofErr w:type="gramStart"/>
      <w:r w:rsidRPr="00485D67">
        <w:rPr>
          <w:rFonts w:ascii="Times New Roman" w:eastAsia="方正仿宋_GBK" w:hAnsi="Times New Roman" w:cs="Times New Roman"/>
          <w:kern w:val="0"/>
          <w:sz w:val="30"/>
          <w:szCs w:val="30"/>
        </w:rPr>
        <w:t>兆</w:t>
      </w:r>
      <w:proofErr w:type="gramEnd"/>
      <w:r w:rsidRPr="00485D67">
        <w:rPr>
          <w:rFonts w:ascii="Times New Roman" w:eastAsia="方正仿宋_GBK" w:hAnsi="Times New Roman" w:cs="Times New Roman"/>
          <w:kern w:val="0"/>
          <w:sz w:val="30"/>
          <w:szCs w:val="30"/>
        </w:rPr>
        <w:t>以上的无线通讯数据宽带；</w:t>
      </w:r>
    </w:p>
    <w:p w14:paraId="4E463BF8" w14:textId="52C389E5" w:rsidR="005E23C1" w:rsidRPr="00485D67" w:rsidRDefault="005E23C1" w:rsidP="00BB6BC0">
      <w:pPr>
        <w:widowControl/>
        <w:adjustRightInd w:val="0"/>
        <w:snapToGrid w:val="0"/>
        <w:spacing w:line="540" w:lineRule="exact"/>
        <w:ind w:rightChars="12" w:right="25" w:firstLineChars="200" w:firstLine="600"/>
        <w:jc w:val="left"/>
        <w:rPr>
          <w:rFonts w:ascii="Times New Roman" w:eastAsia="方正仿宋_GBK" w:hAnsi="Times New Roman" w:cs="Times New Roman"/>
          <w:kern w:val="0"/>
          <w:sz w:val="30"/>
          <w:szCs w:val="30"/>
        </w:rPr>
      </w:pPr>
      <w:r w:rsidRPr="00485D67">
        <w:rPr>
          <w:rFonts w:ascii="Times New Roman" w:eastAsia="方正仿宋_GBK" w:hAnsi="Times New Roman" w:cs="Times New Roman"/>
          <w:kern w:val="0"/>
          <w:sz w:val="30"/>
          <w:szCs w:val="30"/>
        </w:rPr>
        <w:t>12.</w:t>
      </w:r>
      <w:r w:rsidRPr="00485D67">
        <w:rPr>
          <w:rFonts w:ascii="Times New Roman" w:hAnsi="Times New Roman" w:cs="Times New Roman"/>
        </w:rPr>
        <w:t xml:space="preserve"> </w:t>
      </w:r>
      <w:r w:rsidRPr="00485D67">
        <w:rPr>
          <w:rFonts w:ascii="Times New Roman" w:eastAsia="方正仿宋_GBK" w:hAnsi="Times New Roman" w:cs="Times New Roman"/>
          <w:kern w:val="0"/>
          <w:sz w:val="30"/>
          <w:szCs w:val="30"/>
        </w:rPr>
        <w:t>转播期间配备安保人员。</w:t>
      </w:r>
    </w:p>
    <w:p w14:paraId="6129962B"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黑体_GBK" w:hAnsi="Times New Roman" w:cs="Times New Roman"/>
          <w:color w:val="000000"/>
          <w:kern w:val="0"/>
          <w:sz w:val="30"/>
          <w:szCs w:val="30"/>
        </w:rPr>
      </w:pPr>
      <w:r w:rsidRPr="00485D67">
        <w:rPr>
          <w:rFonts w:ascii="Times New Roman" w:eastAsia="方正黑体_GBK" w:hAnsi="Times New Roman" w:cs="Times New Roman"/>
          <w:color w:val="000000"/>
          <w:kern w:val="0"/>
          <w:sz w:val="30"/>
          <w:szCs w:val="30"/>
        </w:rPr>
        <w:t>四、商务权益</w:t>
      </w:r>
    </w:p>
    <w:p w14:paraId="0CC3A978" w14:textId="77777777" w:rsidR="00485D67" w:rsidRPr="00777471" w:rsidRDefault="001C7CA6">
      <w:pPr>
        <w:adjustRightInd w:val="0"/>
        <w:snapToGrid w:val="0"/>
        <w:spacing w:line="540" w:lineRule="exact"/>
        <w:ind w:rightChars="12" w:right="25" w:firstLineChars="200" w:firstLine="600"/>
        <w:rPr>
          <w:rFonts w:ascii="方正楷体_GBK" w:eastAsia="方正楷体_GBK" w:hAnsi="Times New Roman" w:cs="Times New Roman"/>
          <w:color w:val="000000"/>
          <w:kern w:val="0"/>
          <w:sz w:val="30"/>
          <w:szCs w:val="30"/>
        </w:rPr>
      </w:pPr>
      <w:r w:rsidRPr="00777471">
        <w:rPr>
          <w:rFonts w:ascii="方正楷体_GBK" w:eastAsia="方正楷体_GBK" w:hAnsi="Times New Roman" w:cs="Times New Roman" w:hint="eastAsia"/>
          <w:color w:val="000000"/>
          <w:kern w:val="0"/>
          <w:sz w:val="30"/>
          <w:szCs w:val="30"/>
        </w:rPr>
        <w:t>（一）</w:t>
      </w:r>
      <w:r w:rsidR="00485D67" w:rsidRPr="00777471">
        <w:rPr>
          <w:rFonts w:ascii="方正楷体_GBK" w:eastAsia="方正楷体_GBK" w:hAnsi="Times New Roman" w:cs="Times New Roman" w:hint="eastAsia"/>
          <w:color w:val="000000"/>
          <w:kern w:val="0"/>
          <w:sz w:val="30"/>
          <w:szCs w:val="30"/>
        </w:rPr>
        <w:t>权益与授权</w:t>
      </w:r>
    </w:p>
    <w:p w14:paraId="1372E6AF" w14:textId="35245AE5" w:rsidR="002F729C" w:rsidRPr="00485D67" w:rsidRDefault="005F0F44">
      <w:pPr>
        <w:adjustRightInd w:val="0"/>
        <w:snapToGrid w:val="0"/>
        <w:spacing w:line="540" w:lineRule="exact"/>
        <w:ind w:rightChars="12" w:right="25"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color w:val="000000" w:themeColor="text1"/>
          <w:sz w:val="30"/>
          <w:szCs w:val="30"/>
        </w:rPr>
        <w:t>中</w:t>
      </w:r>
      <w:r>
        <w:rPr>
          <w:rFonts w:ascii="Times New Roman" w:eastAsia="方正仿宋_GBK" w:hAnsi="Times New Roman" w:cs="Times New Roman"/>
          <w:color w:val="000000" w:themeColor="text1"/>
          <w:sz w:val="30"/>
          <w:szCs w:val="30"/>
        </w:rPr>
        <w:t>国</w:t>
      </w:r>
      <w:r w:rsidR="009F2DD2" w:rsidRPr="00485D67">
        <w:rPr>
          <w:rFonts w:ascii="Times New Roman" w:eastAsia="方正仿宋_GBK" w:hAnsi="Times New Roman" w:cs="Times New Roman"/>
          <w:color w:val="000000" w:themeColor="text1"/>
          <w:sz w:val="30"/>
          <w:szCs w:val="30"/>
        </w:rPr>
        <w:t>福</w:t>
      </w:r>
      <w:proofErr w:type="gramStart"/>
      <w:r w:rsidR="009F2DD2" w:rsidRPr="00485D67">
        <w:rPr>
          <w:rFonts w:ascii="Times New Roman" w:eastAsia="方正仿宋_GBK" w:hAnsi="Times New Roman" w:cs="Times New Roman"/>
          <w:color w:val="000000" w:themeColor="text1"/>
          <w:sz w:val="30"/>
          <w:szCs w:val="30"/>
        </w:rPr>
        <w:t>特</w:t>
      </w:r>
      <w:proofErr w:type="gramEnd"/>
      <w:r w:rsidR="009F2DD2" w:rsidRPr="00485D67">
        <w:rPr>
          <w:rFonts w:ascii="Times New Roman" w:eastAsia="方正仿宋_GBK" w:hAnsi="Times New Roman" w:cs="Times New Roman"/>
          <w:color w:val="000000" w:themeColor="text1"/>
          <w:sz w:val="30"/>
          <w:szCs w:val="30"/>
        </w:rPr>
        <w:t>宝</w:t>
      </w:r>
      <w:r w:rsidR="0059331B">
        <w:rPr>
          <w:rFonts w:ascii="Times New Roman" w:eastAsia="方正仿宋_GBK" w:hAnsi="Times New Roman" w:cs="Times New Roman" w:hint="eastAsia"/>
          <w:color w:val="000000" w:themeColor="text1"/>
          <w:sz w:val="30"/>
          <w:szCs w:val="30"/>
        </w:rPr>
        <w:t>足球</w:t>
      </w:r>
      <w:r w:rsidR="0059331B">
        <w:rPr>
          <w:rFonts w:ascii="Times New Roman" w:eastAsia="方正仿宋_GBK" w:hAnsi="Times New Roman" w:cs="Times New Roman"/>
          <w:color w:val="000000" w:themeColor="text1"/>
          <w:sz w:val="30"/>
          <w:szCs w:val="30"/>
        </w:rPr>
        <w:t>产业发展</w:t>
      </w:r>
      <w:r w:rsidR="00807272" w:rsidRPr="00485D67">
        <w:rPr>
          <w:rFonts w:ascii="Times New Roman" w:eastAsia="方正仿宋_GBK" w:hAnsi="Times New Roman" w:cs="Times New Roman"/>
          <w:color w:val="000000" w:themeColor="text1"/>
          <w:sz w:val="30"/>
          <w:szCs w:val="30"/>
        </w:rPr>
        <w:t>公司</w:t>
      </w:r>
      <w:r w:rsidR="009F2DD2" w:rsidRPr="00485D67">
        <w:rPr>
          <w:rFonts w:ascii="Times New Roman" w:eastAsia="方正仿宋_GBK" w:hAnsi="Times New Roman" w:cs="Times New Roman"/>
          <w:color w:val="000000" w:themeColor="text1"/>
          <w:sz w:val="30"/>
          <w:szCs w:val="30"/>
        </w:rPr>
        <w:t>作为中国</w:t>
      </w:r>
      <w:r w:rsidR="001C7CA6" w:rsidRPr="00485D67">
        <w:rPr>
          <w:rFonts w:ascii="Times New Roman" w:eastAsia="方正仿宋_GBK" w:hAnsi="Times New Roman" w:cs="Times New Roman"/>
          <w:color w:val="000000" w:themeColor="text1"/>
          <w:sz w:val="30"/>
          <w:szCs w:val="30"/>
        </w:rPr>
        <w:t>足协</w:t>
      </w:r>
      <w:r w:rsidR="009F2DD2" w:rsidRPr="00485D67">
        <w:rPr>
          <w:rFonts w:ascii="Times New Roman" w:eastAsia="方正仿宋_GBK" w:hAnsi="Times New Roman" w:cs="Times New Roman"/>
          <w:color w:val="000000" w:themeColor="text1"/>
          <w:sz w:val="30"/>
          <w:szCs w:val="30"/>
        </w:rPr>
        <w:t>独家授权的青超联赛</w:t>
      </w:r>
      <w:r w:rsidR="00B24E4E" w:rsidRPr="00485D67">
        <w:rPr>
          <w:rFonts w:ascii="Times New Roman" w:eastAsia="方正仿宋_GBK" w:hAnsi="Times New Roman" w:cs="Times New Roman"/>
          <w:color w:val="000000" w:themeColor="text1"/>
          <w:sz w:val="30"/>
          <w:szCs w:val="30"/>
        </w:rPr>
        <w:t>商务</w:t>
      </w:r>
      <w:r w:rsidR="009F2DD2" w:rsidRPr="00485D67">
        <w:rPr>
          <w:rFonts w:ascii="Times New Roman" w:eastAsia="方正仿宋_GBK" w:hAnsi="Times New Roman" w:cs="Times New Roman"/>
          <w:color w:val="000000" w:themeColor="text1"/>
          <w:sz w:val="30"/>
          <w:szCs w:val="30"/>
        </w:rPr>
        <w:t>代理人</w:t>
      </w:r>
      <w:r w:rsidR="009F2DD2" w:rsidRPr="00485D67">
        <w:rPr>
          <w:rFonts w:ascii="Times New Roman" w:eastAsia="方正仿宋_GBK" w:hAnsi="Times New Roman" w:cs="Times New Roman"/>
          <w:sz w:val="30"/>
          <w:szCs w:val="30"/>
        </w:rPr>
        <w:t>，</w:t>
      </w:r>
      <w:r w:rsidR="001C7CA6" w:rsidRPr="00485D67">
        <w:rPr>
          <w:rFonts w:ascii="Times New Roman" w:eastAsia="方正仿宋_GBK" w:hAnsi="Times New Roman" w:cs="Times New Roman"/>
          <w:sz w:val="30"/>
          <w:szCs w:val="30"/>
        </w:rPr>
        <w:t>拥有赛事全部的市场开发权益、电视转播和新闻宣传报道权以及与比赛相关的</w:t>
      </w:r>
      <w:r w:rsidR="00B24E4E" w:rsidRPr="00485D67">
        <w:rPr>
          <w:rFonts w:ascii="Times New Roman" w:eastAsia="方正仿宋_GBK" w:hAnsi="Times New Roman" w:cs="Times New Roman"/>
          <w:sz w:val="30"/>
          <w:szCs w:val="30"/>
        </w:rPr>
        <w:t>其他商务</w:t>
      </w:r>
      <w:r w:rsidR="0059331B">
        <w:rPr>
          <w:rFonts w:ascii="Times New Roman" w:eastAsia="方正仿宋_GBK" w:hAnsi="Times New Roman" w:cs="Times New Roman"/>
          <w:sz w:val="30"/>
          <w:szCs w:val="30"/>
        </w:rPr>
        <w:t>权益，并有权转让和授权给承办赛区或其他单位</w:t>
      </w:r>
      <w:r w:rsidR="0059331B">
        <w:rPr>
          <w:rFonts w:ascii="Times New Roman" w:eastAsia="方正仿宋_GBK" w:hAnsi="Times New Roman" w:cs="Times New Roman" w:hint="eastAsia"/>
          <w:sz w:val="30"/>
          <w:szCs w:val="30"/>
        </w:rPr>
        <w:t>。</w:t>
      </w:r>
    </w:p>
    <w:p w14:paraId="4D154C34" w14:textId="77777777" w:rsidR="00485D67" w:rsidRPr="00777471" w:rsidRDefault="001C7CA6" w:rsidP="008352D0">
      <w:pPr>
        <w:adjustRightInd w:val="0"/>
        <w:snapToGrid w:val="0"/>
        <w:spacing w:line="540" w:lineRule="exact"/>
        <w:ind w:rightChars="12" w:right="25" w:firstLineChars="200" w:firstLine="600"/>
        <w:rPr>
          <w:rFonts w:ascii="方正楷体_GBK" w:eastAsia="方正楷体_GBK" w:hAnsi="Times New Roman" w:cs="Times New Roman"/>
          <w:sz w:val="30"/>
          <w:szCs w:val="30"/>
        </w:rPr>
      </w:pPr>
      <w:r w:rsidRPr="00777471">
        <w:rPr>
          <w:rFonts w:ascii="方正楷体_GBK" w:eastAsia="方正楷体_GBK" w:hAnsi="Times New Roman" w:cs="Times New Roman" w:hint="eastAsia"/>
          <w:sz w:val="30"/>
          <w:szCs w:val="30"/>
        </w:rPr>
        <w:t>（二）</w:t>
      </w:r>
      <w:r w:rsidR="00485D67" w:rsidRPr="00777471">
        <w:rPr>
          <w:rFonts w:ascii="方正楷体_GBK" w:eastAsia="方正楷体_GBK" w:hAnsi="Times New Roman" w:cs="Times New Roman" w:hint="eastAsia"/>
          <w:sz w:val="30"/>
          <w:szCs w:val="30"/>
        </w:rPr>
        <w:t>场地商务设置</w:t>
      </w:r>
    </w:p>
    <w:p w14:paraId="3A08931A" w14:textId="3778A3D9" w:rsidR="00090BB2" w:rsidRPr="00485D67" w:rsidRDefault="001C7CA6" w:rsidP="008352D0">
      <w:pPr>
        <w:adjustRightInd w:val="0"/>
        <w:snapToGrid w:val="0"/>
        <w:spacing w:line="540" w:lineRule="exact"/>
        <w:ind w:rightChars="12" w:right="25" w:firstLineChars="200" w:firstLine="600"/>
        <w:rPr>
          <w:rFonts w:ascii="Times New Roman" w:eastAsia="方正仿宋_GBK" w:hAnsi="Times New Roman" w:cs="Times New Roman"/>
          <w:sz w:val="30"/>
          <w:szCs w:val="30"/>
        </w:rPr>
      </w:pPr>
      <w:r w:rsidRPr="00485D67">
        <w:rPr>
          <w:rFonts w:ascii="Times New Roman" w:eastAsia="方正仿宋_GBK" w:hAnsi="Times New Roman" w:cs="Times New Roman"/>
          <w:sz w:val="30"/>
          <w:szCs w:val="30"/>
        </w:rPr>
        <w:t>赛场应设置标准足球场地</w:t>
      </w:r>
      <w:r w:rsidR="001E62BA" w:rsidRPr="00485D67">
        <w:rPr>
          <w:rFonts w:ascii="Times New Roman" w:eastAsia="方正仿宋_GBK" w:hAnsi="Times New Roman" w:cs="Times New Roman"/>
          <w:sz w:val="30"/>
          <w:szCs w:val="30"/>
        </w:rPr>
        <w:t>，</w:t>
      </w:r>
      <w:r w:rsidR="00090BB2" w:rsidRPr="00485D67">
        <w:rPr>
          <w:rFonts w:ascii="Times New Roman" w:eastAsia="方正仿宋_GBK" w:hAnsi="Times New Roman" w:cs="Times New Roman"/>
          <w:sz w:val="30"/>
          <w:szCs w:val="30"/>
        </w:rPr>
        <w:t>LED/</w:t>
      </w:r>
      <w:r w:rsidRPr="00485D67">
        <w:rPr>
          <w:rFonts w:ascii="Times New Roman" w:eastAsia="方正仿宋_GBK" w:hAnsi="Times New Roman" w:cs="Times New Roman"/>
          <w:sz w:val="30"/>
          <w:szCs w:val="30"/>
        </w:rPr>
        <w:t>广告板</w:t>
      </w:r>
      <w:r w:rsidR="002D0521">
        <w:rPr>
          <w:rFonts w:ascii="Times New Roman" w:eastAsia="方正仿宋_GBK" w:hAnsi="Times New Roman" w:cs="Times New Roman" w:hint="eastAsia"/>
          <w:sz w:val="30"/>
          <w:szCs w:val="30"/>
        </w:rPr>
        <w:t>（至少</w:t>
      </w:r>
      <w:r w:rsidR="002D0521">
        <w:rPr>
          <w:rFonts w:ascii="Times New Roman" w:eastAsia="方正仿宋_GBK" w:hAnsi="Times New Roman" w:cs="Times New Roman" w:hint="eastAsia"/>
          <w:sz w:val="30"/>
          <w:szCs w:val="30"/>
        </w:rPr>
        <w:t>1</w:t>
      </w:r>
      <w:r w:rsidR="002D0521">
        <w:rPr>
          <w:rFonts w:ascii="Times New Roman" w:eastAsia="方正仿宋_GBK" w:hAnsi="Times New Roman" w:cs="Times New Roman"/>
          <w:sz w:val="30"/>
          <w:szCs w:val="30"/>
        </w:rPr>
        <w:t>8</w:t>
      </w:r>
      <w:r w:rsidR="002D0521">
        <w:rPr>
          <w:rFonts w:ascii="Times New Roman" w:eastAsia="方正仿宋_GBK" w:hAnsi="Times New Roman" w:cs="Times New Roman" w:hint="eastAsia"/>
          <w:sz w:val="30"/>
          <w:szCs w:val="30"/>
        </w:rPr>
        <w:t>块</w:t>
      </w:r>
      <w:r w:rsidR="002D0521">
        <w:rPr>
          <w:rFonts w:ascii="Times New Roman" w:eastAsia="方正仿宋_GBK" w:hAnsi="Times New Roman" w:cs="Times New Roman" w:hint="eastAsia"/>
          <w:sz w:val="30"/>
          <w:szCs w:val="30"/>
        </w:rPr>
        <w:t>/</w:t>
      </w:r>
      <w:r w:rsidR="002D0521">
        <w:rPr>
          <w:rFonts w:ascii="Times New Roman" w:eastAsia="方正仿宋_GBK" w:hAnsi="Times New Roman" w:cs="Times New Roman" w:hint="eastAsia"/>
          <w:sz w:val="30"/>
          <w:szCs w:val="30"/>
        </w:rPr>
        <w:t>场）</w:t>
      </w:r>
      <w:r w:rsidRPr="00485D67">
        <w:rPr>
          <w:rFonts w:ascii="Times New Roman" w:eastAsia="方正仿宋_GBK" w:hAnsi="Times New Roman" w:cs="Times New Roman"/>
          <w:sz w:val="30"/>
          <w:szCs w:val="30"/>
        </w:rPr>
        <w:t>摆放位置为主席台对侧边线外</w:t>
      </w:r>
      <w:r w:rsidR="00090BB2" w:rsidRPr="00485D67">
        <w:rPr>
          <w:rFonts w:ascii="Times New Roman" w:eastAsia="方正仿宋_GBK" w:hAnsi="Times New Roman" w:cs="Times New Roman"/>
          <w:sz w:val="30"/>
          <w:szCs w:val="30"/>
        </w:rPr>
        <w:t>3-5</w:t>
      </w:r>
      <w:r w:rsidRPr="00485D67">
        <w:rPr>
          <w:rFonts w:ascii="Times New Roman" w:eastAsia="方正仿宋_GBK" w:hAnsi="Times New Roman" w:cs="Times New Roman"/>
          <w:sz w:val="30"/>
          <w:szCs w:val="30"/>
        </w:rPr>
        <w:t>米</w:t>
      </w:r>
      <w:r w:rsidR="00090BB2" w:rsidRPr="00485D67">
        <w:rPr>
          <w:rFonts w:ascii="Times New Roman" w:eastAsia="方正仿宋_GBK" w:hAnsi="Times New Roman" w:cs="Times New Roman"/>
          <w:sz w:val="30"/>
          <w:szCs w:val="30"/>
        </w:rPr>
        <w:t>，沿中线两侧对称平均摆</w:t>
      </w:r>
      <w:r w:rsidR="00273D39" w:rsidRPr="00485D67">
        <w:rPr>
          <w:rFonts w:ascii="Times New Roman" w:eastAsia="方正仿宋_GBK" w:hAnsi="Times New Roman" w:cs="Times New Roman"/>
          <w:sz w:val="30"/>
          <w:szCs w:val="30"/>
        </w:rPr>
        <w:t>放，所有</w:t>
      </w:r>
      <w:r w:rsidR="00273D39" w:rsidRPr="00485D67">
        <w:rPr>
          <w:rFonts w:ascii="Times New Roman" w:eastAsia="方正仿宋_GBK" w:hAnsi="Times New Roman" w:cs="Times New Roman"/>
          <w:sz w:val="30"/>
          <w:szCs w:val="30"/>
        </w:rPr>
        <w:lastRenderedPageBreak/>
        <w:t>商务</w:t>
      </w:r>
      <w:r w:rsidR="00005118" w:rsidRPr="00485D67">
        <w:rPr>
          <w:rFonts w:ascii="Times New Roman" w:eastAsia="方正仿宋_GBK" w:hAnsi="Times New Roman" w:cs="Times New Roman"/>
          <w:sz w:val="30"/>
          <w:szCs w:val="30"/>
        </w:rPr>
        <w:t>设计文件由福</w:t>
      </w:r>
      <w:proofErr w:type="gramStart"/>
      <w:r w:rsidR="00005118" w:rsidRPr="00485D67">
        <w:rPr>
          <w:rFonts w:ascii="Times New Roman" w:eastAsia="方正仿宋_GBK" w:hAnsi="Times New Roman" w:cs="Times New Roman"/>
          <w:sz w:val="30"/>
          <w:szCs w:val="30"/>
        </w:rPr>
        <w:t>特宝统一</w:t>
      </w:r>
      <w:proofErr w:type="gramEnd"/>
      <w:r w:rsidR="00005118" w:rsidRPr="00485D67">
        <w:rPr>
          <w:rFonts w:ascii="Times New Roman" w:eastAsia="方正仿宋_GBK" w:hAnsi="Times New Roman" w:cs="Times New Roman"/>
          <w:sz w:val="30"/>
          <w:szCs w:val="30"/>
        </w:rPr>
        <w:t>提供</w:t>
      </w:r>
      <w:r w:rsidR="0059331B">
        <w:rPr>
          <w:rFonts w:ascii="Times New Roman" w:eastAsia="方正仿宋_GBK" w:hAnsi="Times New Roman" w:cs="Times New Roman" w:hint="eastAsia"/>
          <w:sz w:val="30"/>
          <w:szCs w:val="30"/>
        </w:rPr>
        <w:t>。</w:t>
      </w:r>
    </w:p>
    <w:p w14:paraId="1BF75320" w14:textId="1EF85B7A" w:rsidR="00273D39" w:rsidRPr="00777471" w:rsidRDefault="00273D39" w:rsidP="008352D0">
      <w:pPr>
        <w:adjustRightInd w:val="0"/>
        <w:snapToGrid w:val="0"/>
        <w:spacing w:line="540" w:lineRule="exact"/>
        <w:ind w:rightChars="12" w:right="25" w:firstLineChars="200" w:firstLine="600"/>
        <w:rPr>
          <w:rFonts w:ascii="方正楷体_GBK" w:eastAsia="方正楷体_GBK" w:hAnsi="Times New Roman" w:cs="Times New Roman"/>
          <w:color w:val="FF0000"/>
          <w:sz w:val="30"/>
          <w:szCs w:val="30"/>
        </w:rPr>
      </w:pPr>
      <w:r w:rsidRPr="00777471">
        <w:rPr>
          <w:rFonts w:ascii="方正楷体_GBK" w:eastAsia="方正楷体_GBK" w:hAnsi="Times New Roman" w:cs="Times New Roman" w:hint="eastAsia"/>
          <w:sz w:val="30"/>
          <w:szCs w:val="30"/>
        </w:rPr>
        <w:t>（三）承办赛区需提前向福</w:t>
      </w:r>
      <w:proofErr w:type="gramStart"/>
      <w:r w:rsidRPr="00777471">
        <w:rPr>
          <w:rFonts w:ascii="方正楷体_GBK" w:eastAsia="方正楷体_GBK" w:hAnsi="Times New Roman" w:cs="Times New Roman" w:hint="eastAsia"/>
          <w:sz w:val="30"/>
          <w:szCs w:val="30"/>
        </w:rPr>
        <w:t>特宝申请</w:t>
      </w:r>
      <w:proofErr w:type="gramEnd"/>
      <w:r w:rsidRPr="00777471">
        <w:rPr>
          <w:rFonts w:ascii="方正楷体_GBK" w:eastAsia="方正楷体_GBK" w:hAnsi="Times New Roman" w:cs="Times New Roman" w:hint="eastAsia"/>
          <w:sz w:val="30"/>
          <w:szCs w:val="30"/>
        </w:rPr>
        <w:t>市场开发权，获得批准后方可执行。</w:t>
      </w:r>
    </w:p>
    <w:p w14:paraId="760029E1" w14:textId="1FA943EF" w:rsidR="002F729C" w:rsidRPr="00485D67" w:rsidRDefault="001C7CA6">
      <w:pPr>
        <w:widowControl/>
        <w:adjustRightInd w:val="0"/>
        <w:snapToGrid w:val="0"/>
        <w:spacing w:line="540" w:lineRule="exact"/>
        <w:ind w:rightChars="12" w:right="25" w:firstLineChars="200" w:firstLine="600"/>
        <w:jc w:val="left"/>
        <w:rPr>
          <w:rFonts w:ascii="Times New Roman" w:eastAsia="方正黑体_GBK" w:hAnsi="Times New Roman" w:cs="Times New Roman"/>
          <w:color w:val="000000"/>
          <w:kern w:val="0"/>
          <w:sz w:val="30"/>
          <w:szCs w:val="30"/>
        </w:rPr>
      </w:pPr>
      <w:r w:rsidRPr="00485D67">
        <w:rPr>
          <w:rFonts w:ascii="Times New Roman" w:eastAsia="方正黑体_GBK" w:hAnsi="Times New Roman" w:cs="Times New Roman"/>
          <w:color w:val="000000"/>
          <w:kern w:val="0"/>
          <w:sz w:val="30"/>
          <w:szCs w:val="30"/>
        </w:rPr>
        <w:t>五、经费</w:t>
      </w:r>
      <w:r w:rsidR="00777471">
        <w:rPr>
          <w:rFonts w:ascii="Times New Roman" w:eastAsia="方正黑体_GBK" w:hAnsi="Times New Roman" w:cs="Times New Roman" w:hint="eastAsia"/>
          <w:color w:val="000000"/>
          <w:kern w:val="0"/>
          <w:sz w:val="30"/>
          <w:szCs w:val="30"/>
        </w:rPr>
        <w:t>管理</w:t>
      </w:r>
    </w:p>
    <w:p w14:paraId="2577C87B" w14:textId="4C698167" w:rsidR="003C76FC" w:rsidRPr="00777471" w:rsidRDefault="003C76FC" w:rsidP="003C76FC">
      <w:pPr>
        <w:widowControl/>
        <w:adjustRightInd w:val="0"/>
        <w:snapToGrid w:val="0"/>
        <w:spacing w:line="588" w:lineRule="exact"/>
        <w:ind w:rightChars="12" w:right="25" w:firstLineChars="200" w:firstLine="600"/>
        <w:jc w:val="left"/>
        <w:rPr>
          <w:rFonts w:ascii="方正楷体_GBK" w:eastAsia="方正楷体_GBK" w:hAnsi="Times New Roman" w:cs="Times New Roman"/>
          <w:color w:val="000000"/>
          <w:kern w:val="0"/>
          <w:sz w:val="30"/>
          <w:szCs w:val="30"/>
        </w:rPr>
      </w:pPr>
      <w:r w:rsidRPr="00777471">
        <w:rPr>
          <w:rFonts w:ascii="方正楷体_GBK" w:eastAsia="方正楷体_GBK" w:hAnsi="Times New Roman" w:cs="Times New Roman" w:hint="eastAsia"/>
          <w:color w:val="000000"/>
          <w:kern w:val="0"/>
          <w:sz w:val="30"/>
          <w:szCs w:val="30"/>
        </w:rPr>
        <w:t>（一）中国足协将</w:t>
      </w:r>
      <w:r w:rsidR="002D0521">
        <w:rPr>
          <w:rFonts w:ascii="方正楷体_GBK" w:eastAsia="方正楷体_GBK" w:hAnsi="Times New Roman" w:cs="Times New Roman" w:hint="eastAsia"/>
          <w:color w:val="000000"/>
          <w:kern w:val="0"/>
          <w:sz w:val="30"/>
          <w:szCs w:val="30"/>
        </w:rPr>
        <w:t>按</w:t>
      </w:r>
      <w:r w:rsidR="002D0521" w:rsidRPr="00777471">
        <w:rPr>
          <w:rFonts w:ascii="方正楷体_GBK" w:eastAsia="方正楷体_GBK" w:hAnsi="Times New Roman" w:cs="Times New Roman" w:hint="eastAsia"/>
          <w:color w:val="000000"/>
          <w:kern w:val="0"/>
          <w:sz w:val="30"/>
          <w:szCs w:val="30"/>
        </w:rPr>
        <w:t>50000元/队</w:t>
      </w:r>
      <w:r w:rsidR="002D0521">
        <w:rPr>
          <w:rFonts w:ascii="方正楷体_GBK" w:eastAsia="方正楷体_GBK" w:hAnsi="Times New Roman" w:cs="Times New Roman" w:hint="eastAsia"/>
          <w:color w:val="000000"/>
          <w:kern w:val="0"/>
          <w:sz w:val="30"/>
          <w:szCs w:val="30"/>
        </w:rPr>
        <w:t>的标准向</w:t>
      </w:r>
      <w:r w:rsidRPr="00777471">
        <w:rPr>
          <w:rFonts w:ascii="方正楷体_GBK" w:eastAsia="方正楷体_GBK" w:hAnsi="Times New Roman" w:cs="Times New Roman" w:hint="eastAsia"/>
          <w:color w:val="000000"/>
          <w:kern w:val="0"/>
          <w:sz w:val="30"/>
          <w:szCs w:val="30"/>
        </w:rPr>
        <w:t>各承办赛区提供竞赛组织费</w:t>
      </w:r>
      <w:r w:rsidR="002D0521">
        <w:rPr>
          <w:rFonts w:ascii="方正楷体_GBK" w:eastAsia="方正楷体_GBK" w:hAnsi="Times New Roman" w:cs="Times New Roman" w:hint="eastAsia"/>
          <w:color w:val="000000"/>
          <w:kern w:val="0"/>
          <w:sz w:val="30"/>
          <w:szCs w:val="30"/>
        </w:rPr>
        <w:t>，</w:t>
      </w:r>
      <w:r w:rsidRPr="00777471">
        <w:rPr>
          <w:rFonts w:ascii="方正楷体_GBK" w:eastAsia="方正楷体_GBK" w:hAnsi="Times New Roman" w:cs="Times New Roman" w:hint="eastAsia"/>
          <w:color w:val="000000"/>
          <w:kern w:val="0"/>
          <w:sz w:val="30"/>
          <w:szCs w:val="30"/>
        </w:rPr>
        <w:t>其他不足部分由承办赛区负责。中国足协向赛区提供竞赛经费的数额、方式等将通过与赛区另行</w:t>
      </w:r>
      <w:r w:rsidR="00D011A0">
        <w:rPr>
          <w:rFonts w:ascii="方正楷体_GBK" w:eastAsia="方正楷体_GBK" w:hAnsi="Times New Roman" w:cs="Times New Roman" w:hint="eastAsia"/>
          <w:color w:val="000000"/>
          <w:kern w:val="0"/>
          <w:sz w:val="30"/>
          <w:szCs w:val="30"/>
        </w:rPr>
        <w:t>签订</w:t>
      </w:r>
      <w:r w:rsidRPr="00777471">
        <w:rPr>
          <w:rFonts w:ascii="方正楷体_GBK" w:eastAsia="方正楷体_GBK" w:hAnsi="Times New Roman" w:cs="Times New Roman" w:hint="eastAsia"/>
          <w:color w:val="000000"/>
          <w:kern w:val="0"/>
          <w:sz w:val="30"/>
          <w:szCs w:val="30"/>
        </w:rPr>
        <w:t>的赛事承办协议进行约定</w:t>
      </w:r>
      <w:r w:rsidR="00485D67" w:rsidRPr="00777471">
        <w:rPr>
          <w:rFonts w:ascii="方正楷体_GBK" w:eastAsia="方正楷体_GBK" w:hAnsi="Times New Roman" w:cs="Times New Roman" w:hint="eastAsia"/>
          <w:color w:val="000000"/>
          <w:kern w:val="0"/>
          <w:sz w:val="30"/>
          <w:szCs w:val="30"/>
        </w:rPr>
        <w:t>；</w:t>
      </w:r>
    </w:p>
    <w:p w14:paraId="7F5389FB" w14:textId="489F0FD0" w:rsidR="002F729C" w:rsidRPr="00777471" w:rsidRDefault="001C7CA6" w:rsidP="001C7CA6">
      <w:pPr>
        <w:widowControl/>
        <w:adjustRightInd w:val="0"/>
        <w:snapToGrid w:val="0"/>
        <w:spacing w:line="540" w:lineRule="exact"/>
        <w:ind w:rightChars="12" w:right="25" w:firstLineChars="200" w:firstLine="600"/>
        <w:jc w:val="left"/>
        <w:rPr>
          <w:rFonts w:ascii="方正楷体_GBK" w:eastAsia="方正楷体_GBK" w:hAnsi="Times New Roman" w:cs="Times New Roman"/>
          <w:color w:val="000000"/>
          <w:kern w:val="0"/>
          <w:sz w:val="30"/>
          <w:szCs w:val="30"/>
        </w:rPr>
      </w:pPr>
      <w:r w:rsidRPr="00777471">
        <w:rPr>
          <w:rFonts w:ascii="方正楷体_GBK" w:eastAsia="方正楷体_GBK" w:hAnsi="Times New Roman" w:cs="Times New Roman" w:hint="eastAsia"/>
          <w:color w:val="000000"/>
          <w:kern w:val="0"/>
          <w:sz w:val="30"/>
          <w:szCs w:val="30"/>
        </w:rPr>
        <w:t>（</w:t>
      </w:r>
      <w:r w:rsidR="003C76FC" w:rsidRPr="00777471">
        <w:rPr>
          <w:rFonts w:ascii="方正楷体_GBK" w:eastAsia="方正楷体_GBK" w:hAnsi="Times New Roman" w:cs="Times New Roman" w:hint="eastAsia"/>
          <w:color w:val="000000"/>
          <w:kern w:val="0"/>
          <w:sz w:val="30"/>
          <w:szCs w:val="30"/>
        </w:rPr>
        <w:t>二</w:t>
      </w:r>
      <w:r w:rsidRPr="00777471">
        <w:rPr>
          <w:rFonts w:ascii="方正楷体_GBK" w:eastAsia="方正楷体_GBK" w:hAnsi="Times New Roman" w:cs="Times New Roman" w:hint="eastAsia"/>
          <w:color w:val="000000"/>
          <w:kern w:val="0"/>
          <w:sz w:val="30"/>
          <w:szCs w:val="30"/>
        </w:rPr>
        <w:t>）承办单位应负担比赛的全部组织费用，包括</w:t>
      </w:r>
      <w:r w:rsidR="005E23C1" w:rsidRPr="00777471">
        <w:rPr>
          <w:rFonts w:ascii="方正楷体_GBK" w:eastAsia="方正楷体_GBK" w:hAnsi="Times New Roman" w:cs="Times New Roman" w:hint="eastAsia"/>
          <w:color w:val="000000"/>
          <w:kern w:val="0"/>
          <w:sz w:val="30"/>
          <w:szCs w:val="30"/>
        </w:rPr>
        <w:t>但不限于</w:t>
      </w:r>
      <w:r w:rsidRPr="00777471">
        <w:rPr>
          <w:rFonts w:ascii="方正楷体_GBK" w:eastAsia="方正楷体_GBK" w:hAnsi="Times New Roman" w:cs="Times New Roman" w:hint="eastAsia"/>
          <w:color w:val="000000"/>
          <w:kern w:val="0"/>
          <w:sz w:val="30"/>
          <w:szCs w:val="30"/>
        </w:rPr>
        <w:t>：</w:t>
      </w:r>
    </w:p>
    <w:p w14:paraId="42E15C18" w14:textId="1F76688C"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 xml:space="preserve">1. </w:t>
      </w:r>
      <w:r w:rsidRPr="00485D67">
        <w:rPr>
          <w:rFonts w:ascii="Times New Roman" w:eastAsia="方正仿宋_GBK" w:hAnsi="Times New Roman" w:cs="Times New Roman"/>
          <w:color w:val="000000"/>
          <w:kern w:val="0"/>
          <w:sz w:val="30"/>
          <w:szCs w:val="30"/>
        </w:rPr>
        <w:t>竞赛组织、人员服务、场地租用、器材设施、</w:t>
      </w:r>
      <w:r w:rsidR="00807272" w:rsidRPr="00485D67">
        <w:rPr>
          <w:rFonts w:ascii="Times New Roman" w:eastAsia="方正仿宋_GBK" w:hAnsi="Times New Roman" w:cs="Times New Roman"/>
          <w:color w:val="000000"/>
          <w:kern w:val="0"/>
          <w:sz w:val="30"/>
          <w:szCs w:val="30"/>
        </w:rPr>
        <w:t>部分广告制作</w:t>
      </w:r>
      <w:r w:rsidR="002D0521">
        <w:rPr>
          <w:rFonts w:ascii="Times New Roman" w:eastAsia="方正仿宋_GBK" w:hAnsi="Times New Roman" w:cs="Times New Roman" w:hint="eastAsia"/>
          <w:color w:val="000000"/>
          <w:kern w:val="0"/>
          <w:sz w:val="30"/>
          <w:szCs w:val="30"/>
        </w:rPr>
        <w:t>（横幅、</w:t>
      </w:r>
      <w:r w:rsidR="002D0521">
        <w:rPr>
          <w:rFonts w:ascii="Times New Roman" w:eastAsia="方正仿宋_GBK" w:hAnsi="Times New Roman" w:cs="Times New Roman" w:hint="eastAsia"/>
          <w:color w:val="000000"/>
          <w:kern w:val="0"/>
          <w:sz w:val="30"/>
          <w:szCs w:val="30"/>
        </w:rPr>
        <w:t>A</w:t>
      </w:r>
      <w:r w:rsidR="002D0521">
        <w:rPr>
          <w:rFonts w:ascii="Times New Roman" w:eastAsia="方正仿宋_GBK" w:hAnsi="Times New Roman" w:cs="Times New Roman" w:hint="eastAsia"/>
          <w:color w:val="000000"/>
          <w:kern w:val="0"/>
          <w:sz w:val="30"/>
          <w:szCs w:val="30"/>
        </w:rPr>
        <w:t>字广告</w:t>
      </w:r>
      <w:proofErr w:type="gramStart"/>
      <w:r w:rsidR="002D0521">
        <w:rPr>
          <w:rFonts w:ascii="Times New Roman" w:eastAsia="方正仿宋_GBK" w:hAnsi="Times New Roman" w:cs="Times New Roman" w:hint="eastAsia"/>
          <w:color w:val="000000"/>
          <w:kern w:val="0"/>
          <w:sz w:val="30"/>
          <w:szCs w:val="30"/>
        </w:rPr>
        <w:t>板至少</w:t>
      </w:r>
      <w:proofErr w:type="gramEnd"/>
      <w:r w:rsidR="002D0521">
        <w:rPr>
          <w:rFonts w:ascii="Times New Roman" w:eastAsia="方正仿宋_GBK" w:hAnsi="Times New Roman" w:cs="Times New Roman" w:hint="eastAsia"/>
          <w:color w:val="000000"/>
          <w:kern w:val="0"/>
          <w:sz w:val="30"/>
          <w:szCs w:val="30"/>
        </w:rPr>
        <w:t>1</w:t>
      </w:r>
      <w:r w:rsidR="002D0521">
        <w:rPr>
          <w:rFonts w:ascii="Times New Roman" w:eastAsia="方正仿宋_GBK" w:hAnsi="Times New Roman" w:cs="Times New Roman"/>
          <w:color w:val="000000"/>
          <w:kern w:val="0"/>
          <w:sz w:val="30"/>
          <w:szCs w:val="30"/>
        </w:rPr>
        <w:t>8</w:t>
      </w:r>
      <w:r w:rsidR="002D0521">
        <w:rPr>
          <w:rFonts w:ascii="Times New Roman" w:eastAsia="方正仿宋_GBK" w:hAnsi="Times New Roman" w:cs="Times New Roman" w:hint="eastAsia"/>
          <w:color w:val="000000"/>
          <w:kern w:val="0"/>
          <w:sz w:val="30"/>
          <w:szCs w:val="30"/>
        </w:rPr>
        <w:t>块</w:t>
      </w:r>
      <w:r w:rsidR="002D0521">
        <w:rPr>
          <w:rFonts w:ascii="Times New Roman" w:eastAsia="方正仿宋_GBK" w:hAnsi="Times New Roman" w:cs="Times New Roman"/>
          <w:color w:val="000000"/>
          <w:kern w:val="0"/>
          <w:sz w:val="30"/>
          <w:szCs w:val="30"/>
        </w:rPr>
        <w:t>/</w:t>
      </w:r>
      <w:r w:rsidR="002D0521">
        <w:rPr>
          <w:rFonts w:ascii="Times New Roman" w:eastAsia="方正仿宋_GBK" w:hAnsi="Times New Roman" w:cs="Times New Roman" w:hint="eastAsia"/>
          <w:color w:val="000000"/>
          <w:kern w:val="0"/>
          <w:sz w:val="30"/>
          <w:szCs w:val="30"/>
        </w:rPr>
        <w:t>场）</w:t>
      </w:r>
      <w:r w:rsidR="00807272" w:rsidRPr="00485D67">
        <w:rPr>
          <w:rFonts w:ascii="Times New Roman" w:eastAsia="方正仿宋_GBK" w:hAnsi="Times New Roman" w:cs="Times New Roman"/>
          <w:color w:val="000000"/>
          <w:kern w:val="0"/>
          <w:sz w:val="30"/>
          <w:szCs w:val="30"/>
        </w:rPr>
        <w:t>以及活动执行、</w:t>
      </w:r>
      <w:r w:rsidRPr="00485D67">
        <w:rPr>
          <w:rFonts w:ascii="Times New Roman" w:eastAsia="方正仿宋_GBK" w:hAnsi="Times New Roman" w:cs="Times New Roman"/>
          <w:color w:val="000000"/>
          <w:kern w:val="0"/>
          <w:sz w:val="30"/>
          <w:szCs w:val="30"/>
        </w:rPr>
        <w:t>安保、医务、接待</w:t>
      </w:r>
      <w:r w:rsidR="00F10473">
        <w:rPr>
          <w:rFonts w:ascii="Times New Roman" w:eastAsia="方正仿宋_GBK" w:hAnsi="Times New Roman" w:cs="Times New Roman" w:hint="eastAsia"/>
          <w:color w:val="000000"/>
          <w:kern w:val="0"/>
          <w:sz w:val="30"/>
          <w:szCs w:val="30"/>
        </w:rPr>
        <w:t>、接待</w:t>
      </w:r>
      <w:r w:rsidRPr="00485D67">
        <w:rPr>
          <w:rFonts w:ascii="Times New Roman" w:eastAsia="方正仿宋_GBK" w:hAnsi="Times New Roman" w:cs="Times New Roman"/>
          <w:color w:val="000000"/>
          <w:kern w:val="0"/>
          <w:sz w:val="30"/>
          <w:szCs w:val="30"/>
        </w:rPr>
        <w:t>工作车辆等；</w:t>
      </w:r>
    </w:p>
    <w:p w14:paraId="5A96CC93" w14:textId="05BACC9A"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．负责中国足协选派的竞赛官员（每个赛区：</w:t>
      </w:r>
      <w:r w:rsidR="002716B4">
        <w:rPr>
          <w:rFonts w:ascii="Times New Roman" w:eastAsia="方正仿宋_GBK" w:hAnsi="Times New Roman" w:cs="Times New Roman" w:hint="eastAsia"/>
          <w:color w:val="000000"/>
          <w:kern w:val="0"/>
          <w:sz w:val="30"/>
          <w:szCs w:val="30"/>
        </w:rPr>
        <w:t>官员</w:t>
      </w:r>
      <w:r w:rsidR="002716B4">
        <w:rPr>
          <w:rFonts w:ascii="Times New Roman" w:eastAsia="方正仿宋_GBK" w:hAnsi="Times New Roman" w:cs="Times New Roman" w:hint="eastAsia"/>
          <w:color w:val="000000"/>
          <w:kern w:val="0"/>
          <w:sz w:val="30"/>
          <w:szCs w:val="30"/>
        </w:rPr>
        <w:t>4</w:t>
      </w:r>
      <w:r w:rsidR="002716B4">
        <w:rPr>
          <w:rFonts w:ascii="Times New Roman" w:eastAsia="方正仿宋_GBK" w:hAnsi="Times New Roman" w:cs="Times New Roman" w:hint="eastAsia"/>
          <w:color w:val="000000"/>
          <w:kern w:val="0"/>
          <w:sz w:val="30"/>
          <w:szCs w:val="30"/>
        </w:rPr>
        <w:t>人，</w:t>
      </w:r>
      <w:r w:rsidRPr="00485D67">
        <w:rPr>
          <w:rFonts w:ascii="Times New Roman" w:eastAsia="方正仿宋_GBK" w:hAnsi="Times New Roman" w:cs="Times New Roman"/>
          <w:color w:val="000000"/>
          <w:kern w:val="0"/>
          <w:sz w:val="30"/>
          <w:szCs w:val="30"/>
        </w:rPr>
        <w:t>赛区巡视员</w:t>
      </w: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人、赛区协调员</w:t>
      </w: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人、比赛监督</w:t>
      </w:r>
      <w:r w:rsidR="006E2555">
        <w:rPr>
          <w:rFonts w:ascii="Times New Roman" w:eastAsia="方正仿宋_GBK" w:hAnsi="Times New Roman" w:cs="Times New Roman" w:hint="eastAsia"/>
          <w:color w:val="000000"/>
          <w:kern w:val="0"/>
          <w:sz w:val="30"/>
          <w:szCs w:val="30"/>
        </w:rPr>
        <w:t>4</w:t>
      </w:r>
      <w:r w:rsidR="006E2555">
        <w:rPr>
          <w:rFonts w:ascii="Times New Roman" w:eastAsia="方正仿宋_GBK" w:hAnsi="Times New Roman" w:cs="Times New Roman" w:hint="eastAsia"/>
          <w:color w:val="000000"/>
          <w:kern w:val="0"/>
          <w:sz w:val="30"/>
          <w:szCs w:val="30"/>
        </w:rPr>
        <w:t>人</w:t>
      </w:r>
      <w:r w:rsidR="006E2555">
        <w:rPr>
          <w:rFonts w:ascii="Times New Roman" w:eastAsia="方正仿宋_GBK" w:hAnsi="Times New Roman" w:cs="Times New Roman"/>
          <w:color w:val="000000"/>
          <w:kern w:val="0"/>
          <w:sz w:val="30"/>
          <w:szCs w:val="30"/>
        </w:rPr>
        <w:t>、裁判长</w:t>
      </w:r>
      <w:r w:rsidR="006E2555">
        <w:rPr>
          <w:rFonts w:ascii="Times New Roman" w:eastAsia="方正仿宋_GBK" w:hAnsi="Times New Roman" w:cs="Times New Roman" w:hint="eastAsia"/>
          <w:color w:val="000000"/>
          <w:kern w:val="0"/>
          <w:sz w:val="30"/>
          <w:szCs w:val="30"/>
        </w:rPr>
        <w:t>和</w:t>
      </w:r>
      <w:r w:rsidRPr="00485D67">
        <w:rPr>
          <w:rFonts w:ascii="Times New Roman" w:eastAsia="方正仿宋_GBK" w:hAnsi="Times New Roman" w:cs="Times New Roman"/>
          <w:color w:val="000000"/>
          <w:kern w:val="0"/>
          <w:sz w:val="30"/>
          <w:szCs w:val="30"/>
        </w:rPr>
        <w:t>裁判员若干）：</w:t>
      </w:r>
    </w:p>
    <w:p w14:paraId="663304A8"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）为竞赛官员提供比赛工作期间的食宿；</w:t>
      </w:r>
    </w:p>
    <w:p w14:paraId="4E469864" w14:textId="376C4D27"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）赛区巡视员、赛区协调员、比赛监督、裁判长、裁判员往返赛区的交通费由承办赛区提供；机票可由赛区统一预订。其它费用赛区不得报销与提供</w:t>
      </w:r>
      <w:r w:rsidR="00485D67" w:rsidRPr="00485D67">
        <w:rPr>
          <w:rFonts w:ascii="Times New Roman" w:eastAsia="方正仿宋_GBK" w:hAnsi="Times New Roman" w:cs="Times New Roman"/>
          <w:color w:val="000000"/>
          <w:kern w:val="0"/>
          <w:sz w:val="30"/>
          <w:szCs w:val="30"/>
        </w:rPr>
        <w:t>；</w:t>
      </w:r>
    </w:p>
    <w:p w14:paraId="05511BBC" w14:textId="42BD0921" w:rsidR="002F729C" w:rsidRPr="00485D67" w:rsidRDefault="001C7CA6">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3</w:t>
      </w:r>
      <w:r w:rsidRPr="00485D67">
        <w:rPr>
          <w:rFonts w:ascii="Times New Roman" w:eastAsia="方正仿宋_GBK" w:hAnsi="Times New Roman" w:cs="Times New Roman"/>
          <w:color w:val="000000"/>
          <w:kern w:val="0"/>
          <w:sz w:val="30"/>
          <w:szCs w:val="30"/>
        </w:rPr>
        <w:t>）为竞赛官员提供工作酬金（工作天数应以赛</w:t>
      </w:r>
      <w:proofErr w:type="gramStart"/>
      <w:r w:rsidRPr="00485D67">
        <w:rPr>
          <w:rFonts w:ascii="Times New Roman" w:eastAsia="方正仿宋_GBK" w:hAnsi="Times New Roman" w:cs="Times New Roman"/>
          <w:color w:val="000000"/>
          <w:kern w:val="0"/>
          <w:sz w:val="30"/>
          <w:szCs w:val="30"/>
        </w:rPr>
        <w:t>前</w:t>
      </w:r>
      <w:r w:rsidRPr="00485D67">
        <w:rPr>
          <w:rFonts w:ascii="Times New Roman" w:eastAsia="方正仿宋_GBK" w:hAnsi="Times New Roman" w:cs="Times New Roman"/>
          <w:color w:val="000000"/>
          <w:kern w:val="0"/>
          <w:sz w:val="30"/>
          <w:szCs w:val="30"/>
        </w:rPr>
        <w:t>2</w:t>
      </w:r>
      <w:r w:rsidRPr="00485D67">
        <w:rPr>
          <w:rFonts w:ascii="Times New Roman" w:eastAsia="方正仿宋_GBK" w:hAnsi="Times New Roman" w:cs="Times New Roman"/>
          <w:color w:val="000000"/>
          <w:kern w:val="0"/>
          <w:sz w:val="30"/>
          <w:szCs w:val="30"/>
        </w:rPr>
        <w:t>天至赛后</w:t>
      </w:r>
      <w:r w:rsidRPr="00485D67">
        <w:rPr>
          <w:rFonts w:ascii="Times New Roman" w:eastAsia="方正仿宋_GBK" w:hAnsi="Times New Roman" w:cs="Times New Roman"/>
          <w:color w:val="000000"/>
          <w:kern w:val="0"/>
          <w:sz w:val="30"/>
          <w:szCs w:val="30"/>
        </w:rPr>
        <w:t>1</w:t>
      </w:r>
      <w:r w:rsidRPr="00485D67">
        <w:rPr>
          <w:rFonts w:ascii="Times New Roman" w:eastAsia="方正仿宋_GBK" w:hAnsi="Times New Roman" w:cs="Times New Roman"/>
          <w:color w:val="000000"/>
          <w:kern w:val="0"/>
          <w:sz w:val="30"/>
          <w:szCs w:val="30"/>
        </w:rPr>
        <w:t>天</w:t>
      </w:r>
      <w:proofErr w:type="gramEnd"/>
      <w:r w:rsidRPr="00485D67">
        <w:rPr>
          <w:rFonts w:ascii="Times New Roman" w:eastAsia="方正仿宋_GBK" w:hAnsi="Times New Roman" w:cs="Times New Roman"/>
          <w:color w:val="000000"/>
          <w:kern w:val="0"/>
          <w:sz w:val="30"/>
          <w:szCs w:val="30"/>
        </w:rPr>
        <w:t>计算；另提供每人</w:t>
      </w:r>
      <w:r w:rsidRPr="00485D67">
        <w:rPr>
          <w:rFonts w:ascii="Times New Roman" w:eastAsia="方正仿宋_GBK" w:hAnsi="Times New Roman" w:cs="Times New Roman"/>
          <w:color w:val="000000"/>
          <w:kern w:val="0"/>
          <w:sz w:val="30"/>
          <w:szCs w:val="30"/>
        </w:rPr>
        <w:t>300</w:t>
      </w:r>
      <w:r w:rsidRPr="00485D67">
        <w:rPr>
          <w:rFonts w:ascii="Times New Roman" w:eastAsia="方正仿宋_GBK" w:hAnsi="Times New Roman" w:cs="Times New Roman"/>
          <w:color w:val="000000"/>
          <w:kern w:val="0"/>
          <w:sz w:val="30"/>
          <w:szCs w:val="30"/>
        </w:rPr>
        <w:t>元市内交通费）；</w:t>
      </w:r>
    </w:p>
    <w:p w14:paraId="3ACC49D9" w14:textId="393C7A29" w:rsidR="002F729C" w:rsidRPr="00485D67" w:rsidRDefault="001C7CA6" w:rsidP="00807272">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w:t>
      </w:r>
      <w:r w:rsidRPr="00485D67">
        <w:rPr>
          <w:rFonts w:ascii="Times New Roman" w:eastAsia="方正仿宋_GBK" w:hAnsi="Times New Roman" w:cs="Times New Roman"/>
          <w:color w:val="000000"/>
          <w:kern w:val="0"/>
          <w:sz w:val="30"/>
          <w:szCs w:val="30"/>
        </w:rPr>
        <w:t>4</w:t>
      </w:r>
      <w:r w:rsidRPr="00485D67">
        <w:rPr>
          <w:rFonts w:ascii="Times New Roman" w:eastAsia="方正仿宋_GBK" w:hAnsi="Times New Roman" w:cs="Times New Roman"/>
          <w:color w:val="000000"/>
          <w:kern w:val="0"/>
          <w:sz w:val="30"/>
          <w:szCs w:val="30"/>
        </w:rPr>
        <w:t>）竞赛官员工作期间意外伤害医疗保险</w:t>
      </w:r>
      <w:r w:rsidR="00485D67" w:rsidRPr="00485D67">
        <w:rPr>
          <w:rFonts w:ascii="Times New Roman" w:eastAsia="方正仿宋_GBK" w:hAnsi="Times New Roman" w:cs="Times New Roman"/>
          <w:color w:val="000000"/>
          <w:kern w:val="0"/>
          <w:sz w:val="30"/>
          <w:szCs w:val="30"/>
        </w:rPr>
        <w:t>；</w:t>
      </w:r>
    </w:p>
    <w:p w14:paraId="43887329" w14:textId="3D644FF3" w:rsidR="00C303EF" w:rsidRDefault="00C303EF" w:rsidP="00807272">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lastRenderedPageBreak/>
        <w:t>（</w:t>
      </w:r>
      <w:r w:rsidRPr="00485D67">
        <w:rPr>
          <w:rFonts w:ascii="Times New Roman" w:eastAsia="方正仿宋_GBK" w:hAnsi="Times New Roman" w:cs="Times New Roman"/>
          <w:color w:val="000000"/>
          <w:kern w:val="0"/>
          <w:sz w:val="30"/>
          <w:szCs w:val="30"/>
        </w:rPr>
        <w:t>5</w:t>
      </w:r>
      <w:r w:rsidRPr="00485D67">
        <w:rPr>
          <w:rFonts w:ascii="Times New Roman" w:eastAsia="方正仿宋_GBK" w:hAnsi="Times New Roman" w:cs="Times New Roman"/>
          <w:color w:val="000000"/>
          <w:kern w:val="0"/>
          <w:sz w:val="30"/>
          <w:szCs w:val="30"/>
        </w:rPr>
        <w:t>）标准按《</w:t>
      </w:r>
      <w:r w:rsidRPr="00485D67">
        <w:rPr>
          <w:rFonts w:ascii="Times New Roman" w:eastAsia="方正仿宋_GBK" w:hAnsi="Times New Roman" w:cs="Times New Roman"/>
          <w:color w:val="000000"/>
          <w:kern w:val="0"/>
          <w:sz w:val="30"/>
          <w:szCs w:val="30"/>
        </w:rPr>
        <w:t>2019</w:t>
      </w:r>
      <w:r w:rsidRPr="00485D67">
        <w:rPr>
          <w:rFonts w:ascii="Times New Roman" w:eastAsia="方正仿宋_GBK" w:hAnsi="Times New Roman" w:cs="Times New Roman"/>
          <w:color w:val="000000"/>
          <w:kern w:val="0"/>
          <w:sz w:val="30"/>
          <w:szCs w:val="30"/>
        </w:rPr>
        <w:t>全国青少年足球超级联赛组织经费管理规定》执行</w:t>
      </w:r>
      <w:r w:rsidR="00485D67" w:rsidRPr="00485D67">
        <w:rPr>
          <w:rFonts w:ascii="Times New Roman" w:eastAsia="方正仿宋_GBK" w:hAnsi="Times New Roman" w:cs="Times New Roman"/>
          <w:color w:val="000000"/>
          <w:kern w:val="0"/>
          <w:sz w:val="30"/>
          <w:szCs w:val="30"/>
        </w:rPr>
        <w:t>。</w:t>
      </w:r>
    </w:p>
    <w:p w14:paraId="4C5BF22C" w14:textId="2ABA93B3" w:rsidR="00F10473" w:rsidRDefault="00F10473" w:rsidP="00807272">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Pr>
          <w:rFonts w:ascii="Times New Roman" w:eastAsia="方正仿宋_GBK" w:hAnsi="Times New Roman" w:cs="Times New Roman" w:hint="eastAsia"/>
          <w:color w:val="000000"/>
          <w:kern w:val="0"/>
          <w:sz w:val="30"/>
          <w:szCs w:val="30"/>
        </w:rPr>
        <w:t>3</w:t>
      </w:r>
      <w:r>
        <w:rPr>
          <w:rFonts w:ascii="Times New Roman" w:eastAsia="方正仿宋_GBK" w:hAnsi="Times New Roman" w:cs="Times New Roman"/>
          <w:color w:val="000000"/>
          <w:kern w:val="0"/>
          <w:sz w:val="30"/>
          <w:szCs w:val="30"/>
        </w:rPr>
        <w:t>.</w:t>
      </w:r>
      <w:r>
        <w:rPr>
          <w:rFonts w:ascii="Times New Roman" w:eastAsia="方正仿宋_GBK" w:hAnsi="Times New Roman" w:cs="Times New Roman" w:hint="eastAsia"/>
          <w:color w:val="000000"/>
          <w:kern w:val="0"/>
          <w:sz w:val="30"/>
          <w:szCs w:val="30"/>
        </w:rPr>
        <w:t>前述相关会议室使用费用；</w:t>
      </w:r>
    </w:p>
    <w:p w14:paraId="4452A9DB" w14:textId="70BA2BE7" w:rsidR="00F10473" w:rsidRPr="00485D67" w:rsidRDefault="00F10473" w:rsidP="00807272">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Pr>
          <w:rFonts w:ascii="Times New Roman" w:eastAsia="方正仿宋_GBK" w:hAnsi="Times New Roman" w:cs="Times New Roman" w:hint="eastAsia"/>
          <w:color w:val="000000"/>
          <w:kern w:val="0"/>
          <w:sz w:val="30"/>
          <w:szCs w:val="30"/>
        </w:rPr>
        <w:t>4</w:t>
      </w:r>
      <w:r>
        <w:rPr>
          <w:rFonts w:ascii="Times New Roman" w:eastAsia="方正仿宋_GBK" w:hAnsi="Times New Roman" w:cs="Times New Roman"/>
          <w:color w:val="000000"/>
          <w:kern w:val="0"/>
          <w:sz w:val="30"/>
          <w:szCs w:val="30"/>
        </w:rPr>
        <w:t>.</w:t>
      </w:r>
      <w:r>
        <w:rPr>
          <w:rFonts w:ascii="Times New Roman" w:eastAsia="方正仿宋_GBK" w:hAnsi="Times New Roman" w:cs="Times New Roman" w:hint="eastAsia"/>
          <w:color w:val="000000"/>
          <w:kern w:val="0"/>
          <w:sz w:val="30"/>
          <w:szCs w:val="30"/>
        </w:rPr>
        <w:t>前述赛事活动执行费用。</w:t>
      </w:r>
    </w:p>
    <w:p w14:paraId="4A39CF24"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黑体_GBK" w:hAnsi="Times New Roman" w:cs="Times New Roman"/>
          <w:color w:val="000000"/>
          <w:kern w:val="0"/>
          <w:sz w:val="30"/>
          <w:szCs w:val="30"/>
        </w:rPr>
      </w:pPr>
      <w:r w:rsidRPr="00485D67">
        <w:rPr>
          <w:rFonts w:ascii="Times New Roman" w:eastAsia="方正黑体_GBK" w:hAnsi="Times New Roman" w:cs="Times New Roman"/>
          <w:color w:val="000000"/>
          <w:kern w:val="0"/>
          <w:sz w:val="30"/>
          <w:szCs w:val="30"/>
        </w:rPr>
        <w:t>六、赛后总结</w:t>
      </w:r>
    </w:p>
    <w:p w14:paraId="109C59B9" w14:textId="7192CE63" w:rsidR="002F729C" w:rsidRPr="00FF3620" w:rsidRDefault="001C7CA6" w:rsidP="00FF3620">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各赛区全部赛事结束后一周内，应向中国足协提交：</w:t>
      </w:r>
      <w:r w:rsidRPr="00FF3620">
        <w:rPr>
          <w:rFonts w:ascii="Times New Roman" w:eastAsia="方正仿宋_GBK" w:hAnsi="Times New Roman" w:cs="Times New Roman" w:hint="eastAsia"/>
          <w:color w:val="000000"/>
          <w:kern w:val="0"/>
          <w:sz w:val="30"/>
          <w:szCs w:val="30"/>
        </w:rPr>
        <w:t>赛事总结报告</w:t>
      </w:r>
      <w:r w:rsidR="00FF3620" w:rsidRPr="00FF3620">
        <w:rPr>
          <w:rFonts w:ascii="Times New Roman" w:eastAsia="方正仿宋_GBK" w:hAnsi="Times New Roman" w:cs="Times New Roman" w:hint="eastAsia"/>
          <w:color w:val="000000"/>
          <w:kern w:val="0"/>
          <w:sz w:val="30"/>
          <w:szCs w:val="30"/>
        </w:rPr>
        <w:t>，</w:t>
      </w:r>
      <w:r w:rsidRPr="00FF3620">
        <w:rPr>
          <w:rFonts w:ascii="Times New Roman" w:eastAsia="方正仿宋_GBK" w:hAnsi="Times New Roman" w:cs="Times New Roman" w:hint="eastAsia"/>
          <w:color w:val="000000"/>
          <w:kern w:val="0"/>
          <w:sz w:val="30"/>
          <w:szCs w:val="30"/>
        </w:rPr>
        <w:t>比赛出场名单、比赛报告、裁判报告、成绩通告、处罚通知等文件原件</w:t>
      </w:r>
      <w:r w:rsidR="00FF3620" w:rsidRPr="00FF3620">
        <w:rPr>
          <w:rFonts w:ascii="Times New Roman" w:eastAsia="方正仿宋_GBK" w:hAnsi="Times New Roman" w:cs="Times New Roman" w:hint="eastAsia"/>
          <w:color w:val="000000"/>
          <w:kern w:val="0"/>
          <w:sz w:val="30"/>
          <w:szCs w:val="30"/>
        </w:rPr>
        <w:t>，</w:t>
      </w:r>
      <w:r w:rsidRPr="00FF3620">
        <w:rPr>
          <w:rFonts w:ascii="Times New Roman" w:eastAsia="方正仿宋_GBK" w:hAnsi="Times New Roman" w:cs="Times New Roman" w:hint="eastAsia"/>
          <w:color w:val="000000"/>
          <w:kern w:val="0"/>
          <w:sz w:val="30"/>
          <w:szCs w:val="30"/>
        </w:rPr>
        <w:t>比赛秩序</w:t>
      </w:r>
      <w:proofErr w:type="gramStart"/>
      <w:r w:rsidRPr="00FF3620">
        <w:rPr>
          <w:rFonts w:ascii="Times New Roman" w:eastAsia="方正仿宋_GBK" w:hAnsi="Times New Roman" w:cs="Times New Roman" w:hint="eastAsia"/>
          <w:color w:val="000000"/>
          <w:kern w:val="0"/>
          <w:sz w:val="30"/>
          <w:szCs w:val="30"/>
        </w:rPr>
        <w:t>册</w:t>
      </w:r>
      <w:proofErr w:type="gramEnd"/>
      <w:r w:rsidRPr="00FF3620">
        <w:rPr>
          <w:rFonts w:ascii="Times New Roman" w:eastAsia="方正仿宋_GBK" w:hAnsi="Times New Roman" w:cs="Times New Roman" w:hint="eastAsia"/>
          <w:color w:val="000000"/>
          <w:kern w:val="0"/>
          <w:sz w:val="30"/>
          <w:szCs w:val="30"/>
        </w:rPr>
        <w:t>6</w:t>
      </w:r>
      <w:r w:rsidRPr="00FF3620">
        <w:rPr>
          <w:rFonts w:ascii="Times New Roman" w:eastAsia="方正仿宋_GBK" w:hAnsi="Times New Roman" w:cs="Times New Roman" w:hint="eastAsia"/>
          <w:color w:val="000000"/>
          <w:kern w:val="0"/>
          <w:sz w:val="30"/>
          <w:szCs w:val="30"/>
        </w:rPr>
        <w:t>本</w:t>
      </w:r>
      <w:r w:rsidR="00FF3620" w:rsidRPr="00FF3620">
        <w:rPr>
          <w:rFonts w:ascii="Times New Roman" w:eastAsia="方正仿宋_GBK" w:hAnsi="Times New Roman" w:cs="Times New Roman" w:hint="eastAsia"/>
          <w:color w:val="000000"/>
          <w:kern w:val="0"/>
          <w:sz w:val="30"/>
          <w:szCs w:val="30"/>
        </w:rPr>
        <w:t>，</w:t>
      </w:r>
      <w:r w:rsidRPr="00FF3620">
        <w:rPr>
          <w:rFonts w:ascii="Times New Roman" w:eastAsia="方正仿宋_GBK" w:hAnsi="Times New Roman" w:cs="Times New Roman" w:hint="eastAsia"/>
          <w:color w:val="000000"/>
          <w:kern w:val="0"/>
          <w:sz w:val="30"/>
          <w:szCs w:val="30"/>
        </w:rPr>
        <w:t>赛区全部比赛的录像数据一套</w:t>
      </w:r>
      <w:r w:rsidR="00F10473" w:rsidRPr="00FF3620">
        <w:rPr>
          <w:rFonts w:ascii="Times New Roman" w:eastAsia="方正仿宋_GBK" w:hAnsi="Times New Roman" w:cs="Times New Roman" w:hint="eastAsia"/>
          <w:color w:val="000000"/>
          <w:kern w:val="0"/>
          <w:sz w:val="30"/>
          <w:szCs w:val="30"/>
        </w:rPr>
        <w:t>，</w:t>
      </w:r>
      <w:r w:rsidR="00C322A4" w:rsidRPr="00FF3620">
        <w:rPr>
          <w:rFonts w:ascii="Times New Roman" w:eastAsia="方正仿宋_GBK" w:hAnsi="Times New Roman" w:cs="Times New Roman" w:hint="eastAsia"/>
          <w:color w:val="000000"/>
          <w:kern w:val="0"/>
          <w:sz w:val="30"/>
          <w:szCs w:val="30"/>
        </w:rPr>
        <w:t>按要求用移动硬盘邮寄至中国足协竞赛部，并上传到指</w:t>
      </w:r>
      <w:r w:rsidR="00F10473" w:rsidRPr="00FF3620">
        <w:rPr>
          <w:rFonts w:ascii="Times New Roman" w:eastAsia="方正仿宋_GBK" w:hAnsi="Times New Roman" w:cs="Times New Roman" w:hint="eastAsia"/>
          <w:color w:val="000000"/>
          <w:kern w:val="0"/>
          <w:sz w:val="30"/>
          <w:szCs w:val="30"/>
        </w:rPr>
        <w:t>定系统</w:t>
      </w:r>
      <w:r w:rsidR="00C322A4" w:rsidRPr="00FF3620">
        <w:rPr>
          <w:rFonts w:ascii="Times New Roman" w:eastAsia="方正仿宋_GBK" w:hAnsi="Times New Roman" w:cs="Times New Roman" w:hint="eastAsia"/>
          <w:color w:val="000000"/>
          <w:kern w:val="0"/>
          <w:sz w:val="30"/>
          <w:szCs w:val="30"/>
        </w:rPr>
        <w:t>数据平台</w:t>
      </w:r>
      <w:r w:rsidR="00FF3620" w:rsidRPr="00FF3620">
        <w:rPr>
          <w:rFonts w:ascii="Times New Roman" w:eastAsia="方正仿宋_GBK" w:hAnsi="Times New Roman" w:cs="Times New Roman" w:hint="eastAsia"/>
          <w:color w:val="000000"/>
          <w:kern w:val="0"/>
          <w:sz w:val="30"/>
          <w:szCs w:val="30"/>
        </w:rPr>
        <w:t>，</w:t>
      </w:r>
      <w:r w:rsidRPr="00FF3620">
        <w:rPr>
          <w:rFonts w:ascii="Times New Roman" w:eastAsia="方正仿宋_GBK" w:hAnsi="Times New Roman" w:cs="Times New Roman" w:hint="eastAsia"/>
          <w:color w:val="000000"/>
          <w:kern w:val="0"/>
          <w:sz w:val="30"/>
          <w:szCs w:val="30"/>
        </w:rPr>
        <w:t>赛区比赛及活动数码图片一套。</w:t>
      </w:r>
    </w:p>
    <w:p w14:paraId="592AD995" w14:textId="4D542E18" w:rsidR="002F729C" w:rsidRPr="00485D67" w:rsidRDefault="001C7CA6">
      <w:pPr>
        <w:widowControl/>
        <w:adjustRightInd w:val="0"/>
        <w:snapToGrid w:val="0"/>
        <w:spacing w:line="540" w:lineRule="exact"/>
        <w:ind w:rightChars="12" w:right="25" w:firstLineChars="200" w:firstLine="600"/>
        <w:jc w:val="left"/>
        <w:rPr>
          <w:rFonts w:ascii="Times New Roman" w:eastAsia="方正黑体_GBK" w:hAnsi="Times New Roman" w:cs="Times New Roman"/>
          <w:color w:val="000000"/>
          <w:kern w:val="0"/>
          <w:sz w:val="30"/>
          <w:szCs w:val="30"/>
        </w:rPr>
      </w:pPr>
      <w:r w:rsidRPr="00485D67">
        <w:rPr>
          <w:rFonts w:ascii="Times New Roman" w:eastAsia="方正黑体_GBK" w:hAnsi="Times New Roman" w:cs="Times New Roman"/>
          <w:color w:val="000000"/>
          <w:kern w:val="0"/>
          <w:sz w:val="30"/>
          <w:szCs w:val="30"/>
        </w:rPr>
        <w:t>七、申办时间</w:t>
      </w:r>
    </w:p>
    <w:p w14:paraId="31791C32" w14:textId="5387156E" w:rsidR="00D47F4A" w:rsidRPr="00485D67" w:rsidRDefault="00D47F4A" w:rsidP="00D47F4A">
      <w:pPr>
        <w:widowControl/>
        <w:adjustRightInd w:val="0"/>
        <w:snapToGrid w:val="0"/>
        <w:spacing w:line="588"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请各承办单位于</w:t>
      </w:r>
      <w:r w:rsidRPr="00485D67">
        <w:rPr>
          <w:rFonts w:ascii="Times New Roman" w:eastAsia="方正仿宋_GBK" w:hAnsi="Times New Roman" w:cs="Times New Roman"/>
          <w:color w:val="000000"/>
          <w:kern w:val="0"/>
          <w:sz w:val="30"/>
          <w:szCs w:val="30"/>
        </w:rPr>
        <w:t>8</w:t>
      </w:r>
      <w:r w:rsidRPr="00485D67">
        <w:rPr>
          <w:rFonts w:ascii="Times New Roman" w:eastAsia="方正仿宋_GBK" w:hAnsi="Times New Roman" w:cs="Times New Roman"/>
          <w:color w:val="000000"/>
          <w:kern w:val="0"/>
          <w:sz w:val="30"/>
          <w:szCs w:val="30"/>
        </w:rPr>
        <w:t>月</w:t>
      </w:r>
      <w:r w:rsidR="00775C53">
        <w:rPr>
          <w:rFonts w:ascii="Times New Roman" w:eastAsia="方正仿宋_GBK" w:hAnsi="Times New Roman" w:cs="Times New Roman"/>
          <w:color w:val="000000"/>
          <w:kern w:val="0"/>
          <w:sz w:val="30"/>
          <w:szCs w:val="30"/>
        </w:rPr>
        <w:t>21</w:t>
      </w:r>
      <w:r w:rsidRPr="00485D67">
        <w:rPr>
          <w:rFonts w:ascii="Times New Roman" w:eastAsia="方正仿宋_GBK" w:hAnsi="Times New Roman" w:cs="Times New Roman"/>
          <w:color w:val="000000"/>
          <w:kern w:val="0"/>
          <w:sz w:val="30"/>
          <w:szCs w:val="30"/>
        </w:rPr>
        <w:t>日前向中国足协提交相关申请报告及赛区申请表（见附件），加盖公章后将扫描件电子版以邮件形式发送至邮箱：</w:t>
      </w:r>
      <w:hyperlink r:id="rId8" w:history="1">
        <w:r w:rsidR="00807272" w:rsidRPr="00485D67">
          <w:rPr>
            <w:rFonts w:ascii="Times New Roman" w:eastAsia="方正仿宋_GBK" w:hAnsi="Times New Roman" w:cs="Times New Roman"/>
            <w:kern w:val="0"/>
            <w:sz w:val="30"/>
            <w:szCs w:val="30"/>
          </w:rPr>
          <w:t>liuyipeng@thecfa.cn</w:t>
        </w:r>
      </w:hyperlink>
      <w:r w:rsidR="00807272" w:rsidRPr="00485D67">
        <w:rPr>
          <w:rFonts w:ascii="Times New Roman" w:eastAsia="方正仿宋_GBK" w:hAnsi="Times New Roman" w:cs="Times New Roman"/>
          <w:color w:val="000000"/>
          <w:kern w:val="0"/>
          <w:sz w:val="30"/>
          <w:szCs w:val="30"/>
        </w:rPr>
        <w:t>，并抄送：</w:t>
      </w:r>
      <w:r w:rsidR="00B362F3" w:rsidRPr="00485D67">
        <w:rPr>
          <w:rFonts w:ascii="Times New Roman" w:eastAsia="方正仿宋_GBK" w:hAnsi="Times New Roman" w:cs="Times New Roman"/>
          <w:kern w:val="0"/>
          <w:sz w:val="30"/>
          <w:szCs w:val="30"/>
        </w:rPr>
        <w:t>nysl@chinafootball.com.cn</w:t>
      </w:r>
    </w:p>
    <w:p w14:paraId="5BEA1EFD" w14:textId="77777777" w:rsidR="002F729C" w:rsidRPr="00485D67" w:rsidRDefault="001C7CA6">
      <w:pPr>
        <w:widowControl/>
        <w:adjustRightInd w:val="0"/>
        <w:snapToGrid w:val="0"/>
        <w:spacing w:line="540" w:lineRule="exact"/>
        <w:ind w:rightChars="12" w:right="25" w:firstLineChars="200" w:firstLine="600"/>
        <w:jc w:val="left"/>
        <w:rPr>
          <w:rFonts w:ascii="Times New Roman" w:eastAsia="方正黑体_GBK" w:hAnsi="Times New Roman" w:cs="Times New Roman"/>
          <w:color w:val="000000"/>
          <w:kern w:val="0"/>
          <w:sz w:val="30"/>
          <w:szCs w:val="30"/>
        </w:rPr>
      </w:pPr>
      <w:r w:rsidRPr="00485D67">
        <w:rPr>
          <w:rFonts w:ascii="Times New Roman" w:eastAsia="方正黑体_GBK" w:hAnsi="Times New Roman" w:cs="Times New Roman"/>
          <w:color w:val="000000"/>
          <w:kern w:val="0"/>
          <w:sz w:val="30"/>
          <w:szCs w:val="30"/>
        </w:rPr>
        <w:t>八、联系人</w:t>
      </w:r>
    </w:p>
    <w:p w14:paraId="3FB3C566" w14:textId="7DEDA138" w:rsidR="002F729C" w:rsidRPr="00485D67" w:rsidRDefault="00B362F3">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中国足协：</w:t>
      </w:r>
      <w:proofErr w:type="gramStart"/>
      <w:r w:rsidR="00807272" w:rsidRPr="00485D67">
        <w:rPr>
          <w:rFonts w:ascii="Times New Roman" w:eastAsia="方正仿宋_GBK" w:hAnsi="Times New Roman" w:cs="Times New Roman"/>
          <w:color w:val="000000"/>
          <w:kern w:val="0"/>
          <w:sz w:val="30"/>
          <w:szCs w:val="30"/>
        </w:rPr>
        <w:t>刘义鹏</w:t>
      </w:r>
      <w:proofErr w:type="gramEnd"/>
      <w:r w:rsidRPr="00485D67">
        <w:rPr>
          <w:rFonts w:ascii="Times New Roman" w:eastAsia="方正仿宋_GBK" w:hAnsi="Times New Roman" w:cs="Times New Roman"/>
          <w:color w:val="000000"/>
          <w:kern w:val="0"/>
          <w:sz w:val="30"/>
          <w:szCs w:val="30"/>
        </w:rPr>
        <w:t xml:space="preserve">     </w:t>
      </w:r>
      <w:r w:rsidR="003C76FC" w:rsidRPr="00485D67">
        <w:rPr>
          <w:rFonts w:ascii="Times New Roman" w:eastAsia="方正仿宋_GBK" w:hAnsi="Times New Roman" w:cs="Times New Roman"/>
          <w:color w:val="000000"/>
          <w:kern w:val="0"/>
          <w:sz w:val="30"/>
          <w:szCs w:val="30"/>
        </w:rPr>
        <w:t xml:space="preserve">  </w:t>
      </w:r>
      <w:r w:rsidRPr="00485D67">
        <w:rPr>
          <w:rFonts w:ascii="Times New Roman" w:eastAsia="方正仿宋_GBK" w:hAnsi="Times New Roman" w:cs="Times New Roman"/>
          <w:color w:val="000000"/>
          <w:kern w:val="0"/>
          <w:sz w:val="30"/>
          <w:szCs w:val="30"/>
        </w:rPr>
        <w:t>电话：</w:t>
      </w:r>
      <w:r w:rsidR="002716B4">
        <w:rPr>
          <w:rFonts w:ascii="Times New Roman" w:eastAsia="方正仿宋_GBK" w:hAnsi="Times New Roman" w:cs="Times New Roman" w:hint="eastAsia"/>
          <w:color w:val="000000"/>
          <w:kern w:val="0"/>
          <w:sz w:val="30"/>
          <w:szCs w:val="30"/>
        </w:rPr>
        <w:t>0</w:t>
      </w:r>
      <w:r w:rsidR="002716B4">
        <w:rPr>
          <w:rFonts w:ascii="Times New Roman" w:eastAsia="方正仿宋_GBK" w:hAnsi="Times New Roman" w:cs="Times New Roman"/>
          <w:color w:val="000000"/>
          <w:kern w:val="0"/>
          <w:sz w:val="30"/>
          <w:szCs w:val="30"/>
        </w:rPr>
        <w:t>10</w:t>
      </w:r>
      <w:r w:rsidR="002716B4">
        <w:rPr>
          <w:rFonts w:ascii="Times New Roman" w:eastAsia="方正仿宋_GBK" w:hAnsi="Times New Roman" w:cs="Times New Roman" w:hint="eastAsia"/>
          <w:color w:val="000000"/>
          <w:kern w:val="0"/>
          <w:sz w:val="30"/>
          <w:szCs w:val="30"/>
        </w:rPr>
        <w:t>-</w:t>
      </w:r>
      <w:r w:rsidR="002716B4">
        <w:rPr>
          <w:rFonts w:ascii="Times New Roman" w:eastAsia="方正仿宋_GBK" w:hAnsi="Times New Roman" w:cs="Times New Roman"/>
          <w:color w:val="000000"/>
          <w:kern w:val="0"/>
          <w:sz w:val="30"/>
          <w:szCs w:val="30"/>
        </w:rPr>
        <w:t>59291095</w:t>
      </w:r>
      <w:bookmarkStart w:id="0" w:name="_GoBack"/>
      <w:bookmarkEnd w:id="0"/>
    </w:p>
    <w:p w14:paraId="16E271ED" w14:textId="5520871C" w:rsidR="005E23C1" w:rsidRDefault="00B362F3" w:rsidP="003C76FC">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485D67">
        <w:rPr>
          <w:rFonts w:ascii="Times New Roman" w:eastAsia="方正仿宋_GBK" w:hAnsi="Times New Roman" w:cs="Times New Roman"/>
          <w:color w:val="000000"/>
          <w:kern w:val="0"/>
          <w:sz w:val="30"/>
          <w:szCs w:val="30"/>
        </w:rPr>
        <w:t>福</w:t>
      </w:r>
      <w:r w:rsidR="00807272" w:rsidRPr="00485D67">
        <w:rPr>
          <w:rFonts w:ascii="Times New Roman" w:eastAsia="方正仿宋_GBK" w:hAnsi="Times New Roman" w:cs="Times New Roman"/>
          <w:color w:val="000000"/>
          <w:kern w:val="0"/>
          <w:sz w:val="30"/>
          <w:szCs w:val="30"/>
        </w:rPr>
        <w:t xml:space="preserve"> </w:t>
      </w:r>
      <w:r w:rsidRPr="00485D67">
        <w:rPr>
          <w:rFonts w:ascii="Times New Roman" w:eastAsia="方正仿宋_GBK" w:hAnsi="Times New Roman" w:cs="Times New Roman"/>
          <w:color w:val="000000"/>
          <w:kern w:val="0"/>
          <w:sz w:val="30"/>
          <w:szCs w:val="30"/>
        </w:rPr>
        <w:t>特</w:t>
      </w:r>
      <w:r w:rsidR="00807272" w:rsidRPr="00485D67">
        <w:rPr>
          <w:rFonts w:ascii="Times New Roman" w:eastAsia="方正仿宋_GBK" w:hAnsi="Times New Roman" w:cs="Times New Roman"/>
          <w:color w:val="000000"/>
          <w:kern w:val="0"/>
          <w:sz w:val="30"/>
          <w:szCs w:val="30"/>
        </w:rPr>
        <w:t xml:space="preserve"> </w:t>
      </w:r>
      <w:r w:rsidRPr="00485D67">
        <w:rPr>
          <w:rFonts w:ascii="Times New Roman" w:eastAsia="方正仿宋_GBK" w:hAnsi="Times New Roman" w:cs="Times New Roman"/>
          <w:color w:val="000000"/>
          <w:kern w:val="0"/>
          <w:sz w:val="30"/>
          <w:szCs w:val="30"/>
        </w:rPr>
        <w:t>宝：王之磊</w:t>
      </w:r>
      <w:r w:rsidRPr="00485D67">
        <w:rPr>
          <w:rFonts w:ascii="Times New Roman" w:eastAsia="方正仿宋_GBK" w:hAnsi="Times New Roman" w:cs="Times New Roman"/>
          <w:color w:val="000000"/>
          <w:kern w:val="0"/>
          <w:sz w:val="30"/>
          <w:szCs w:val="30"/>
        </w:rPr>
        <w:t xml:space="preserve">   </w:t>
      </w:r>
      <w:r w:rsidR="00807272" w:rsidRPr="00485D67">
        <w:rPr>
          <w:rFonts w:ascii="Times New Roman" w:eastAsia="方正仿宋_GBK" w:hAnsi="Times New Roman" w:cs="Times New Roman"/>
          <w:color w:val="000000"/>
          <w:kern w:val="0"/>
          <w:sz w:val="30"/>
          <w:szCs w:val="30"/>
        </w:rPr>
        <w:t xml:space="preserve">    </w:t>
      </w:r>
      <w:r w:rsidRPr="00485D67">
        <w:rPr>
          <w:rFonts w:ascii="Times New Roman" w:eastAsia="方正仿宋_GBK" w:hAnsi="Times New Roman" w:cs="Times New Roman"/>
          <w:color w:val="000000"/>
          <w:kern w:val="0"/>
          <w:sz w:val="30"/>
          <w:szCs w:val="30"/>
        </w:rPr>
        <w:t>电话：</w:t>
      </w:r>
      <w:r w:rsidRPr="00485D67">
        <w:rPr>
          <w:rFonts w:ascii="Times New Roman" w:eastAsia="方正仿宋_GBK" w:hAnsi="Times New Roman" w:cs="Times New Roman"/>
          <w:color w:val="000000"/>
          <w:kern w:val="0"/>
          <w:sz w:val="30"/>
          <w:szCs w:val="30"/>
        </w:rPr>
        <w:t>18601065899</w:t>
      </w:r>
    </w:p>
    <w:p w14:paraId="4F393A31" w14:textId="63892BB6" w:rsidR="00BD5CC2" w:rsidRDefault="00BD5CC2" w:rsidP="00BD5CC2">
      <w:pPr>
        <w:widowControl/>
        <w:adjustRightInd w:val="0"/>
        <w:snapToGrid w:val="0"/>
        <w:spacing w:line="540" w:lineRule="exact"/>
        <w:ind w:rightChars="12" w:right="25" w:firstLineChars="200" w:firstLine="600"/>
        <w:jc w:val="left"/>
        <w:rPr>
          <w:rFonts w:ascii="Times New Roman" w:eastAsia="方正黑体_GBK" w:hAnsi="Times New Roman" w:cs="Times New Roman"/>
          <w:color w:val="000000"/>
          <w:kern w:val="0"/>
          <w:sz w:val="30"/>
          <w:szCs w:val="30"/>
        </w:rPr>
      </w:pPr>
      <w:r>
        <w:rPr>
          <w:rFonts w:ascii="Times New Roman" w:eastAsia="方正黑体_GBK" w:hAnsi="Times New Roman" w:cs="Times New Roman" w:hint="eastAsia"/>
          <w:color w:val="000000"/>
          <w:kern w:val="0"/>
          <w:sz w:val="30"/>
          <w:szCs w:val="30"/>
        </w:rPr>
        <w:t>九</w:t>
      </w:r>
      <w:r w:rsidRPr="00485D67">
        <w:rPr>
          <w:rFonts w:ascii="Times New Roman" w:eastAsia="方正黑体_GBK" w:hAnsi="Times New Roman" w:cs="Times New Roman"/>
          <w:color w:val="000000"/>
          <w:kern w:val="0"/>
          <w:sz w:val="30"/>
          <w:szCs w:val="30"/>
        </w:rPr>
        <w:t>、</w:t>
      </w:r>
      <w:r>
        <w:rPr>
          <w:rFonts w:ascii="Times New Roman" w:eastAsia="方正黑体_GBK" w:hAnsi="Times New Roman" w:cs="Times New Roman" w:hint="eastAsia"/>
          <w:color w:val="000000"/>
          <w:kern w:val="0"/>
          <w:sz w:val="30"/>
          <w:szCs w:val="30"/>
        </w:rPr>
        <w:t>其他</w:t>
      </w:r>
    </w:p>
    <w:p w14:paraId="70E42B3D" w14:textId="77777777" w:rsidR="00BD5CC2" w:rsidRPr="00BD5CC2" w:rsidRDefault="00BD5CC2" w:rsidP="00BD5CC2">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r w:rsidRPr="00BD5CC2">
        <w:rPr>
          <w:rFonts w:ascii="Times New Roman" w:eastAsia="方正仿宋_GBK" w:hAnsi="Times New Roman" w:cs="Times New Roman" w:hint="eastAsia"/>
          <w:color w:val="000000"/>
          <w:kern w:val="0"/>
          <w:sz w:val="30"/>
          <w:szCs w:val="30"/>
        </w:rPr>
        <w:t>未尽事宜，另行通知，最终解释权归中国足协所有。</w:t>
      </w:r>
    </w:p>
    <w:p w14:paraId="205ED37D" w14:textId="77777777" w:rsidR="00BD5CC2" w:rsidRPr="00BD5CC2" w:rsidRDefault="00BD5CC2" w:rsidP="00BD5CC2">
      <w:pPr>
        <w:widowControl/>
        <w:adjustRightInd w:val="0"/>
        <w:snapToGrid w:val="0"/>
        <w:spacing w:line="540" w:lineRule="exact"/>
        <w:ind w:rightChars="12" w:right="25" w:firstLineChars="200" w:firstLine="600"/>
        <w:jc w:val="left"/>
        <w:rPr>
          <w:rFonts w:ascii="Times New Roman" w:eastAsia="方正黑体_GBK" w:hAnsi="Times New Roman" w:cs="Times New Roman"/>
          <w:color w:val="000000"/>
          <w:kern w:val="0"/>
          <w:sz w:val="30"/>
          <w:szCs w:val="30"/>
        </w:rPr>
      </w:pPr>
    </w:p>
    <w:p w14:paraId="5BEC3102" w14:textId="02DE5D4B" w:rsidR="00BD5CC2" w:rsidRPr="00485D67" w:rsidRDefault="00BD5CC2" w:rsidP="003C76FC">
      <w:pPr>
        <w:widowControl/>
        <w:adjustRightInd w:val="0"/>
        <w:snapToGrid w:val="0"/>
        <w:spacing w:line="540" w:lineRule="exact"/>
        <w:ind w:rightChars="12" w:right="25" w:firstLineChars="200" w:firstLine="600"/>
        <w:jc w:val="left"/>
        <w:rPr>
          <w:rFonts w:ascii="Times New Roman" w:eastAsia="方正仿宋_GBK" w:hAnsi="Times New Roman" w:cs="Times New Roman"/>
          <w:color w:val="000000"/>
          <w:kern w:val="0"/>
          <w:sz w:val="30"/>
          <w:szCs w:val="30"/>
        </w:rPr>
      </w:pPr>
    </w:p>
    <w:sectPr w:rsidR="00BD5CC2" w:rsidRPr="00485D67" w:rsidSect="002F729C">
      <w:pgSz w:w="11906" w:h="16838"/>
      <w:pgMar w:top="1985" w:right="1616" w:bottom="1814" w:left="161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01535" w14:textId="77777777" w:rsidR="00745F70" w:rsidRDefault="00745F70" w:rsidP="00032D84">
      <w:r>
        <w:separator/>
      </w:r>
    </w:p>
  </w:endnote>
  <w:endnote w:type="continuationSeparator" w:id="0">
    <w:p w14:paraId="61D41A6F" w14:textId="77777777" w:rsidR="00745F70" w:rsidRDefault="00745F70" w:rsidP="0003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731C2" w14:textId="77777777" w:rsidR="00745F70" w:rsidRDefault="00745F70" w:rsidP="00032D84">
      <w:r>
        <w:separator/>
      </w:r>
    </w:p>
  </w:footnote>
  <w:footnote w:type="continuationSeparator" w:id="0">
    <w:p w14:paraId="75F9DB3D" w14:textId="77777777" w:rsidR="00745F70" w:rsidRDefault="00745F70" w:rsidP="00032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45C20"/>
    <w:rsid w:val="00000749"/>
    <w:rsid w:val="00005118"/>
    <w:rsid w:val="00012F14"/>
    <w:rsid w:val="00032D84"/>
    <w:rsid w:val="00090BB2"/>
    <w:rsid w:val="00134AB2"/>
    <w:rsid w:val="0014391B"/>
    <w:rsid w:val="00150A3C"/>
    <w:rsid w:val="001C7CA6"/>
    <w:rsid w:val="001D66DC"/>
    <w:rsid w:val="001E62BA"/>
    <w:rsid w:val="001F5B98"/>
    <w:rsid w:val="00223384"/>
    <w:rsid w:val="00227CE2"/>
    <w:rsid w:val="0024191D"/>
    <w:rsid w:val="0025350B"/>
    <w:rsid w:val="002716B4"/>
    <w:rsid w:val="00273D39"/>
    <w:rsid w:val="0029487D"/>
    <w:rsid w:val="002B0674"/>
    <w:rsid w:val="002B1B09"/>
    <w:rsid w:val="002D0521"/>
    <w:rsid w:val="002F729C"/>
    <w:rsid w:val="00305803"/>
    <w:rsid w:val="00346AF6"/>
    <w:rsid w:val="00346ECB"/>
    <w:rsid w:val="003959A8"/>
    <w:rsid w:val="003B5DB9"/>
    <w:rsid w:val="003C76FC"/>
    <w:rsid w:val="00445C20"/>
    <w:rsid w:val="0044612E"/>
    <w:rsid w:val="00485D67"/>
    <w:rsid w:val="004F77C1"/>
    <w:rsid w:val="00500B55"/>
    <w:rsid w:val="00561321"/>
    <w:rsid w:val="0059331B"/>
    <w:rsid w:val="005E23C1"/>
    <w:rsid w:val="005F0F44"/>
    <w:rsid w:val="00615BC5"/>
    <w:rsid w:val="00642A7F"/>
    <w:rsid w:val="00654DAF"/>
    <w:rsid w:val="006713DF"/>
    <w:rsid w:val="00686C85"/>
    <w:rsid w:val="006E2555"/>
    <w:rsid w:val="006E592C"/>
    <w:rsid w:val="00745F70"/>
    <w:rsid w:val="00775C53"/>
    <w:rsid w:val="00777471"/>
    <w:rsid w:val="00780609"/>
    <w:rsid w:val="007F7DE9"/>
    <w:rsid w:val="00807272"/>
    <w:rsid w:val="00823B92"/>
    <w:rsid w:val="008352D0"/>
    <w:rsid w:val="008B15DC"/>
    <w:rsid w:val="008C4DB5"/>
    <w:rsid w:val="008D53B4"/>
    <w:rsid w:val="008D7F5C"/>
    <w:rsid w:val="008F340A"/>
    <w:rsid w:val="00902AF3"/>
    <w:rsid w:val="0093131E"/>
    <w:rsid w:val="00996F5F"/>
    <w:rsid w:val="009C1B5C"/>
    <w:rsid w:val="009E6125"/>
    <w:rsid w:val="009F07AC"/>
    <w:rsid w:val="009F2DD2"/>
    <w:rsid w:val="00A11415"/>
    <w:rsid w:val="00A426CB"/>
    <w:rsid w:val="00A877ED"/>
    <w:rsid w:val="00AA3FCA"/>
    <w:rsid w:val="00AB6B32"/>
    <w:rsid w:val="00AC4ECF"/>
    <w:rsid w:val="00AE1B19"/>
    <w:rsid w:val="00AE73F5"/>
    <w:rsid w:val="00B24E4E"/>
    <w:rsid w:val="00B362F3"/>
    <w:rsid w:val="00B66CBE"/>
    <w:rsid w:val="00B829F7"/>
    <w:rsid w:val="00BA5652"/>
    <w:rsid w:val="00BB6BC0"/>
    <w:rsid w:val="00BD033B"/>
    <w:rsid w:val="00BD5CC2"/>
    <w:rsid w:val="00C162AB"/>
    <w:rsid w:val="00C27234"/>
    <w:rsid w:val="00C303EF"/>
    <w:rsid w:val="00C322A4"/>
    <w:rsid w:val="00C404C6"/>
    <w:rsid w:val="00C70540"/>
    <w:rsid w:val="00CA574E"/>
    <w:rsid w:val="00CF6160"/>
    <w:rsid w:val="00D011A0"/>
    <w:rsid w:val="00D2762E"/>
    <w:rsid w:val="00D47F4A"/>
    <w:rsid w:val="00D60FD1"/>
    <w:rsid w:val="00DC33D1"/>
    <w:rsid w:val="00E21BBF"/>
    <w:rsid w:val="00E23C51"/>
    <w:rsid w:val="00E2690A"/>
    <w:rsid w:val="00E519E6"/>
    <w:rsid w:val="00E74D7D"/>
    <w:rsid w:val="00E95479"/>
    <w:rsid w:val="00EA1AAF"/>
    <w:rsid w:val="00EB654D"/>
    <w:rsid w:val="00EE67C2"/>
    <w:rsid w:val="00F07B9C"/>
    <w:rsid w:val="00F10473"/>
    <w:rsid w:val="00F20D86"/>
    <w:rsid w:val="00F228F8"/>
    <w:rsid w:val="00F50A57"/>
    <w:rsid w:val="00FB7A47"/>
    <w:rsid w:val="00FD1D72"/>
    <w:rsid w:val="00FD3F90"/>
    <w:rsid w:val="00FE29FA"/>
    <w:rsid w:val="00FF3620"/>
    <w:rsid w:val="01202950"/>
    <w:rsid w:val="01306371"/>
    <w:rsid w:val="014440CD"/>
    <w:rsid w:val="017A62F7"/>
    <w:rsid w:val="01834364"/>
    <w:rsid w:val="024C5440"/>
    <w:rsid w:val="02551A4C"/>
    <w:rsid w:val="02EF0F2A"/>
    <w:rsid w:val="043775D7"/>
    <w:rsid w:val="046760C2"/>
    <w:rsid w:val="0540547F"/>
    <w:rsid w:val="057E71AE"/>
    <w:rsid w:val="06112E25"/>
    <w:rsid w:val="06F507C4"/>
    <w:rsid w:val="072A045C"/>
    <w:rsid w:val="076E06B4"/>
    <w:rsid w:val="092F0897"/>
    <w:rsid w:val="097C780E"/>
    <w:rsid w:val="09E12992"/>
    <w:rsid w:val="0A7B20F7"/>
    <w:rsid w:val="0ACD02D6"/>
    <w:rsid w:val="0B1D5EE7"/>
    <w:rsid w:val="0B7B2CC7"/>
    <w:rsid w:val="0C032DCB"/>
    <w:rsid w:val="0CF97FE6"/>
    <w:rsid w:val="0D5D450B"/>
    <w:rsid w:val="0D9651FA"/>
    <w:rsid w:val="0DE212C5"/>
    <w:rsid w:val="0DEF0A79"/>
    <w:rsid w:val="0E014676"/>
    <w:rsid w:val="0F0A4369"/>
    <w:rsid w:val="0F204823"/>
    <w:rsid w:val="0FF16256"/>
    <w:rsid w:val="10125938"/>
    <w:rsid w:val="104924E5"/>
    <w:rsid w:val="10A02245"/>
    <w:rsid w:val="10F05552"/>
    <w:rsid w:val="112D298C"/>
    <w:rsid w:val="115525EB"/>
    <w:rsid w:val="117C3693"/>
    <w:rsid w:val="1193424B"/>
    <w:rsid w:val="11FC6AE2"/>
    <w:rsid w:val="12125D29"/>
    <w:rsid w:val="12AA0439"/>
    <w:rsid w:val="144E11D1"/>
    <w:rsid w:val="148A0E86"/>
    <w:rsid w:val="160D04F4"/>
    <w:rsid w:val="17562597"/>
    <w:rsid w:val="18225C09"/>
    <w:rsid w:val="18452B35"/>
    <w:rsid w:val="18696710"/>
    <w:rsid w:val="187652D4"/>
    <w:rsid w:val="18A054F3"/>
    <w:rsid w:val="19A03292"/>
    <w:rsid w:val="19C313EA"/>
    <w:rsid w:val="19D914FB"/>
    <w:rsid w:val="1A522904"/>
    <w:rsid w:val="1A8D4311"/>
    <w:rsid w:val="1AD1692F"/>
    <w:rsid w:val="1C09599D"/>
    <w:rsid w:val="1C815B43"/>
    <w:rsid w:val="1CF926A8"/>
    <w:rsid w:val="1D2119D5"/>
    <w:rsid w:val="1D462931"/>
    <w:rsid w:val="1D9278DC"/>
    <w:rsid w:val="1DF5121F"/>
    <w:rsid w:val="1E7E0D4D"/>
    <w:rsid w:val="1FAB0490"/>
    <w:rsid w:val="20695F6F"/>
    <w:rsid w:val="209F755E"/>
    <w:rsid w:val="21156AB8"/>
    <w:rsid w:val="212A0106"/>
    <w:rsid w:val="2194419D"/>
    <w:rsid w:val="220B2A46"/>
    <w:rsid w:val="23132B2D"/>
    <w:rsid w:val="233D4BB2"/>
    <w:rsid w:val="23490799"/>
    <w:rsid w:val="23554A22"/>
    <w:rsid w:val="236207AB"/>
    <w:rsid w:val="23E836E7"/>
    <w:rsid w:val="23FE2A0A"/>
    <w:rsid w:val="24375E48"/>
    <w:rsid w:val="24EB5131"/>
    <w:rsid w:val="2576083F"/>
    <w:rsid w:val="259526FA"/>
    <w:rsid w:val="26081B3D"/>
    <w:rsid w:val="264617A9"/>
    <w:rsid w:val="264834DB"/>
    <w:rsid w:val="272A0806"/>
    <w:rsid w:val="280E5311"/>
    <w:rsid w:val="281E074D"/>
    <w:rsid w:val="28455A79"/>
    <w:rsid w:val="285C1A4E"/>
    <w:rsid w:val="28AE70D9"/>
    <w:rsid w:val="292A7622"/>
    <w:rsid w:val="29725D01"/>
    <w:rsid w:val="2A321CC5"/>
    <w:rsid w:val="2A3C7036"/>
    <w:rsid w:val="2AA179F0"/>
    <w:rsid w:val="2B9A6D8F"/>
    <w:rsid w:val="2C5B71F9"/>
    <w:rsid w:val="2C6231CA"/>
    <w:rsid w:val="2CBD0A5F"/>
    <w:rsid w:val="2CBD62BA"/>
    <w:rsid w:val="2DF524AB"/>
    <w:rsid w:val="2F334E36"/>
    <w:rsid w:val="300D6749"/>
    <w:rsid w:val="301029DB"/>
    <w:rsid w:val="30537D6D"/>
    <w:rsid w:val="319132C1"/>
    <w:rsid w:val="321313C3"/>
    <w:rsid w:val="326E4C16"/>
    <w:rsid w:val="33B5684E"/>
    <w:rsid w:val="33D00843"/>
    <w:rsid w:val="34476D80"/>
    <w:rsid w:val="35653823"/>
    <w:rsid w:val="35A07578"/>
    <w:rsid w:val="360E5E07"/>
    <w:rsid w:val="361D61D1"/>
    <w:rsid w:val="36300AB0"/>
    <w:rsid w:val="363C1517"/>
    <w:rsid w:val="368A07AD"/>
    <w:rsid w:val="36A46055"/>
    <w:rsid w:val="36F92AF5"/>
    <w:rsid w:val="375765FF"/>
    <w:rsid w:val="37E76B31"/>
    <w:rsid w:val="38845300"/>
    <w:rsid w:val="38D25346"/>
    <w:rsid w:val="390E0A9B"/>
    <w:rsid w:val="39186C34"/>
    <w:rsid w:val="39547DA9"/>
    <w:rsid w:val="3AA553ED"/>
    <w:rsid w:val="3ABC2432"/>
    <w:rsid w:val="3ACB40E6"/>
    <w:rsid w:val="3AFE6B1D"/>
    <w:rsid w:val="3B753596"/>
    <w:rsid w:val="3BC4171B"/>
    <w:rsid w:val="3BD01BE2"/>
    <w:rsid w:val="3D472EBE"/>
    <w:rsid w:val="3D9E4A95"/>
    <w:rsid w:val="3DA4566D"/>
    <w:rsid w:val="3DBC7D19"/>
    <w:rsid w:val="3DF1167A"/>
    <w:rsid w:val="3F6C6F8F"/>
    <w:rsid w:val="3FFD71DA"/>
    <w:rsid w:val="404D785D"/>
    <w:rsid w:val="40A401B9"/>
    <w:rsid w:val="40B17083"/>
    <w:rsid w:val="412E2036"/>
    <w:rsid w:val="41B928B2"/>
    <w:rsid w:val="41BA32D6"/>
    <w:rsid w:val="421159FF"/>
    <w:rsid w:val="42FE4937"/>
    <w:rsid w:val="439E59A4"/>
    <w:rsid w:val="46A37992"/>
    <w:rsid w:val="47E813C4"/>
    <w:rsid w:val="4851684D"/>
    <w:rsid w:val="48F76FE1"/>
    <w:rsid w:val="4A75477F"/>
    <w:rsid w:val="4B2A29D1"/>
    <w:rsid w:val="4B6A520A"/>
    <w:rsid w:val="4BE75566"/>
    <w:rsid w:val="4C8D613B"/>
    <w:rsid w:val="4DE84EF4"/>
    <w:rsid w:val="4E3903A3"/>
    <w:rsid w:val="4EE51C0A"/>
    <w:rsid w:val="4F126A70"/>
    <w:rsid w:val="4F802B91"/>
    <w:rsid w:val="50774EAC"/>
    <w:rsid w:val="50D3079C"/>
    <w:rsid w:val="50E85370"/>
    <w:rsid w:val="51395035"/>
    <w:rsid w:val="51B4536A"/>
    <w:rsid w:val="520C15CD"/>
    <w:rsid w:val="53320CF5"/>
    <w:rsid w:val="53621D83"/>
    <w:rsid w:val="53872768"/>
    <w:rsid w:val="53A72DBD"/>
    <w:rsid w:val="53F607D8"/>
    <w:rsid w:val="54064B93"/>
    <w:rsid w:val="54BB397D"/>
    <w:rsid w:val="5616078F"/>
    <w:rsid w:val="561A6437"/>
    <w:rsid w:val="570D5EF8"/>
    <w:rsid w:val="587C475B"/>
    <w:rsid w:val="596B4AEC"/>
    <w:rsid w:val="59E95295"/>
    <w:rsid w:val="5A0A1AFE"/>
    <w:rsid w:val="5B8A1165"/>
    <w:rsid w:val="5C073023"/>
    <w:rsid w:val="5C766D8A"/>
    <w:rsid w:val="5D936A77"/>
    <w:rsid w:val="5DB2057B"/>
    <w:rsid w:val="60876DEB"/>
    <w:rsid w:val="60967DFB"/>
    <w:rsid w:val="60B960B2"/>
    <w:rsid w:val="62887AAB"/>
    <w:rsid w:val="62E80C6B"/>
    <w:rsid w:val="631C3894"/>
    <w:rsid w:val="638D6F8F"/>
    <w:rsid w:val="63A25D44"/>
    <w:rsid w:val="63B6625E"/>
    <w:rsid w:val="64024ED8"/>
    <w:rsid w:val="647A7CE8"/>
    <w:rsid w:val="64B8361E"/>
    <w:rsid w:val="656C2518"/>
    <w:rsid w:val="65A2426D"/>
    <w:rsid w:val="65B30C9A"/>
    <w:rsid w:val="67795BFD"/>
    <w:rsid w:val="679C5346"/>
    <w:rsid w:val="67A3663F"/>
    <w:rsid w:val="680232A8"/>
    <w:rsid w:val="68322152"/>
    <w:rsid w:val="683C2B1E"/>
    <w:rsid w:val="68E22D72"/>
    <w:rsid w:val="695D72C3"/>
    <w:rsid w:val="6A081585"/>
    <w:rsid w:val="6A2F4B6C"/>
    <w:rsid w:val="6A8028EE"/>
    <w:rsid w:val="6AB50B2D"/>
    <w:rsid w:val="6B7B5C0F"/>
    <w:rsid w:val="6BE42D21"/>
    <w:rsid w:val="6CA1091F"/>
    <w:rsid w:val="6D02468B"/>
    <w:rsid w:val="6D6005C1"/>
    <w:rsid w:val="6DAD1B26"/>
    <w:rsid w:val="6E7C42A2"/>
    <w:rsid w:val="6EA67B0F"/>
    <w:rsid w:val="6ED51370"/>
    <w:rsid w:val="6FD30F6C"/>
    <w:rsid w:val="6FF74124"/>
    <w:rsid w:val="70B02C58"/>
    <w:rsid w:val="70F15EEB"/>
    <w:rsid w:val="71206742"/>
    <w:rsid w:val="716E64E3"/>
    <w:rsid w:val="71725E3C"/>
    <w:rsid w:val="72397198"/>
    <w:rsid w:val="725E337D"/>
    <w:rsid w:val="72AE3A54"/>
    <w:rsid w:val="72D05CE7"/>
    <w:rsid w:val="73B70D3F"/>
    <w:rsid w:val="74841CB0"/>
    <w:rsid w:val="74B815EE"/>
    <w:rsid w:val="74BA28CB"/>
    <w:rsid w:val="750234B6"/>
    <w:rsid w:val="78755B00"/>
    <w:rsid w:val="78A04363"/>
    <w:rsid w:val="79C70B09"/>
    <w:rsid w:val="7A1623E5"/>
    <w:rsid w:val="7AF45571"/>
    <w:rsid w:val="7C274E3C"/>
    <w:rsid w:val="7D6635A2"/>
    <w:rsid w:val="7D675CBA"/>
    <w:rsid w:val="7E936395"/>
    <w:rsid w:val="7EC51B6F"/>
    <w:rsid w:val="7FD9750B"/>
    <w:rsid w:val="7FF47833"/>
    <w:rsid w:val="7FFC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ADFAB4"/>
  <w15:docId w15:val="{AE0F5030-5D1F-4228-A505-676B42DB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B1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2F729C"/>
    <w:rPr>
      <w:sz w:val="18"/>
      <w:szCs w:val="18"/>
    </w:rPr>
  </w:style>
  <w:style w:type="paragraph" w:styleId="a5">
    <w:name w:val="footer"/>
    <w:basedOn w:val="a"/>
    <w:link w:val="a6"/>
    <w:uiPriority w:val="99"/>
    <w:unhideWhenUsed/>
    <w:qFormat/>
    <w:rsid w:val="002F729C"/>
    <w:pPr>
      <w:tabs>
        <w:tab w:val="center" w:pos="4153"/>
        <w:tab w:val="right" w:pos="8306"/>
      </w:tabs>
      <w:snapToGrid w:val="0"/>
      <w:jc w:val="left"/>
    </w:pPr>
    <w:rPr>
      <w:sz w:val="18"/>
      <w:szCs w:val="18"/>
    </w:rPr>
  </w:style>
  <w:style w:type="paragraph" w:styleId="a7">
    <w:name w:val="header"/>
    <w:basedOn w:val="a"/>
    <w:link w:val="a8"/>
    <w:uiPriority w:val="99"/>
    <w:unhideWhenUsed/>
    <w:qFormat/>
    <w:rsid w:val="002F729C"/>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2F729C"/>
    <w:rPr>
      <w:color w:val="0000FF" w:themeColor="hyperlink"/>
      <w:u w:val="single"/>
    </w:rPr>
  </w:style>
  <w:style w:type="paragraph" w:styleId="aa">
    <w:name w:val="List Paragraph"/>
    <w:basedOn w:val="a"/>
    <w:uiPriority w:val="34"/>
    <w:qFormat/>
    <w:rsid w:val="002F729C"/>
    <w:pPr>
      <w:ind w:firstLineChars="200" w:firstLine="420"/>
    </w:pPr>
  </w:style>
  <w:style w:type="character" w:customStyle="1" w:styleId="a8">
    <w:name w:val="页眉 字符"/>
    <w:basedOn w:val="a0"/>
    <w:link w:val="a7"/>
    <w:uiPriority w:val="99"/>
    <w:qFormat/>
    <w:rsid w:val="002F729C"/>
    <w:rPr>
      <w:kern w:val="2"/>
      <w:sz w:val="18"/>
      <w:szCs w:val="18"/>
    </w:rPr>
  </w:style>
  <w:style w:type="character" w:customStyle="1" w:styleId="a6">
    <w:name w:val="页脚 字符"/>
    <w:basedOn w:val="a0"/>
    <w:link w:val="a5"/>
    <w:uiPriority w:val="99"/>
    <w:qFormat/>
    <w:rsid w:val="002F729C"/>
    <w:rPr>
      <w:kern w:val="2"/>
      <w:sz w:val="18"/>
      <w:szCs w:val="18"/>
    </w:rPr>
  </w:style>
  <w:style w:type="character" w:customStyle="1" w:styleId="a4">
    <w:name w:val="批注框文本 字符"/>
    <w:basedOn w:val="a0"/>
    <w:link w:val="a3"/>
    <w:uiPriority w:val="99"/>
    <w:semiHidden/>
    <w:qFormat/>
    <w:rsid w:val="002F729C"/>
    <w:rPr>
      <w:kern w:val="2"/>
      <w:sz w:val="18"/>
      <w:szCs w:val="18"/>
    </w:rPr>
  </w:style>
  <w:style w:type="character" w:styleId="ab">
    <w:name w:val="annotation reference"/>
    <w:basedOn w:val="a0"/>
    <w:uiPriority w:val="99"/>
    <w:semiHidden/>
    <w:unhideWhenUsed/>
    <w:rsid w:val="00F50A57"/>
    <w:rPr>
      <w:sz w:val="21"/>
      <w:szCs w:val="21"/>
    </w:rPr>
  </w:style>
  <w:style w:type="paragraph" w:styleId="ac">
    <w:name w:val="annotation text"/>
    <w:basedOn w:val="a"/>
    <w:link w:val="ad"/>
    <w:uiPriority w:val="99"/>
    <w:unhideWhenUsed/>
    <w:rsid w:val="00F50A57"/>
    <w:pPr>
      <w:jc w:val="left"/>
    </w:pPr>
  </w:style>
  <w:style w:type="character" w:customStyle="1" w:styleId="ad">
    <w:name w:val="批注文字 字符"/>
    <w:basedOn w:val="a0"/>
    <w:link w:val="ac"/>
    <w:uiPriority w:val="99"/>
    <w:rsid w:val="00F50A57"/>
    <w:rPr>
      <w:rFonts w:asciiTheme="minorHAnsi" w:eastAsiaTheme="minorEastAsia" w:hAnsiTheme="minorHAnsi" w:cstheme="minorBidi"/>
      <w:kern w:val="2"/>
      <w:sz w:val="21"/>
      <w:szCs w:val="22"/>
    </w:rPr>
  </w:style>
  <w:style w:type="paragraph" w:styleId="ae">
    <w:name w:val="annotation subject"/>
    <w:basedOn w:val="ac"/>
    <w:next w:val="ac"/>
    <w:link w:val="af"/>
    <w:uiPriority w:val="99"/>
    <w:semiHidden/>
    <w:unhideWhenUsed/>
    <w:rsid w:val="00F50A57"/>
    <w:rPr>
      <w:b/>
      <w:bCs/>
    </w:rPr>
  </w:style>
  <w:style w:type="character" w:customStyle="1" w:styleId="af">
    <w:name w:val="批注主题 字符"/>
    <w:basedOn w:val="ad"/>
    <w:link w:val="ae"/>
    <w:uiPriority w:val="99"/>
    <w:semiHidden/>
    <w:rsid w:val="00F50A57"/>
    <w:rPr>
      <w:rFonts w:asciiTheme="minorHAnsi" w:eastAsiaTheme="minorEastAsia" w:hAnsiTheme="minorHAnsi" w:cstheme="minorBidi"/>
      <w:b/>
      <w:bCs/>
      <w:kern w:val="2"/>
      <w:sz w:val="21"/>
      <w:szCs w:val="22"/>
    </w:rPr>
  </w:style>
  <w:style w:type="character" w:customStyle="1" w:styleId="1">
    <w:name w:val="未处理的提及1"/>
    <w:basedOn w:val="a0"/>
    <w:uiPriority w:val="99"/>
    <w:rsid w:val="0080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yipeng@thecfa.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91287-FCB9-43D6-BAD1-E8A3D85D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9</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义鹏 刘</cp:lastModifiedBy>
  <cp:revision>42</cp:revision>
  <cp:lastPrinted>2018-04-08T06:14:00Z</cp:lastPrinted>
  <dcterms:created xsi:type="dcterms:W3CDTF">2018-03-25T23:54:00Z</dcterms:created>
  <dcterms:modified xsi:type="dcterms:W3CDTF">2019-08-14T07:14:00Z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