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1" w:type="dxa"/>
        <w:jc w:val="center"/>
        <w:tblLayout w:type="fixed"/>
        <w:tblLook w:val="04A0" w:firstRow="1" w:lastRow="0" w:firstColumn="1" w:lastColumn="0" w:noHBand="0" w:noVBand="1"/>
      </w:tblPr>
      <w:tblGrid>
        <w:gridCol w:w="1653"/>
        <w:gridCol w:w="1455"/>
        <w:gridCol w:w="1529"/>
        <w:gridCol w:w="2022"/>
        <w:gridCol w:w="1036"/>
        <w:gridCol w:w="1036"/>
        <w:gridCol w:w="2022"/>
        <w:gridCol w:w="1228"/>
        <w:gridCol w:w="1350"/>
        <w:gridCol w:w="530"/>
      </w:tblGrid>
      <w:tr w:rsidR="00CD0A57">
        <w:trPr>
          <w:trHeight w:val="690"/>
          <w:jc w:val="center"/>
        </w:trPr>
        <w:tc>
          <w:tcPr>
            <w:tcW w:w="13861" w:type="dxa"/>
            <w:gridSpan w:val="10"/>
          </w:tcPr>
          <w:p w:rsidR="00CD0A57" w:rsidRDefault="007D19EF">
            <w:pPr>
              <w:spacing w:line="440" w:lineRule="exact"/>
              <w:jc w:val="left"/>
              <w:rPr>
                <w:rFonts w:ascii="黑体" w:eastAsia="黑体" w:hAnsi="黑体" w:cs="仿宋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仿宋"/>
                <w:kern w:val="0"/>
                <w:sz w:val="32"/>
                <w:szCs w:val="32"/>
              </w:rPr>
              <w:t>3</w:t>
            </w:r>
            <w:r>
              <w:rPr>
                <w:rFonts w:ascii="黑体" w:eastAsia="黑体" w:hAnsi="黑体" w:cs="仿宋" w:hint="eastAsia"/>
                <w:kern w:val="0"/>
                <w:sz w:val="32"/>
                <w:szCs w:val="32"/>
              </w:rPr>
              <w:t>：</w:t>
            </w:r>
          </w:p>
          <w:p w:rsidR="00CD0A57" w:rsidRDefault="00CD0A57">
            <w:pPr>
              <w:spacing w:line="440" w:lineRule="exact"/>
              <w:jc w:val="left"/>
              <w:rPr>
                <w:rFonts w:ascii="黑体" w:eastAsia="黑体" w:hAnsi="黑体" w:cs="仿宋"/>
                <w:kern w:val="0"/>
                <w:sz w:val="32"/>
                <w:szCs w:val="32"/>
              </w:rPr>
            </w:pPr>
          </w:p>
          <w:p w:rsidR="00CD0A57" w:rsidRDefault="007D19EF">
            <w:pPr>
              <w:spacing w:line="440" w:lineRule="exact"/>
              <w:jc w:val="center"/>
              <w:rPr>
                <w:rFonts w:ascii="宋体" w:eastAsia="宋体" w:hAnsi="Calibri" w:cs="Times New Roman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第二十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届“贝贝杯”青少年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岁男子足球赛</w:t>
            </w:r>
          </w:p>
          <w:p w:rsidR="00CD0A57" w:rsidRDefault="007D19EF">
            <w:pPr>
              <w:spacing w:line="440" w:lineRule="exact"/>
              <w:jc w:val="center"/>
              <w:rPr>
                <w:rFonts w:ascii="宋体" w:eastAsia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行程信息回执单</w:t>
            </w:r>
          </w:p>
          <w:p w:rsidR="007D19EF" w:rsidRDefault="007D19EF">
            <w:pPr>
              <w:spacing w:line="440" w:lineRule="exact"/>
              <w:jc w:val="center"/>
              <w:rPr>
                <w:rFonts w:ascii="宋体" w:eastAsia="宋体" w:hAnsi="Calibri" w:cs="Times New Roman" w:hint="eastAsia"/>
                <w:b/>
                <w:kern w:val="0"/>
                <w:sz w:val="36"/>
                <w:szCs w:val="36"/>
              </w:rPr>
            </w:pPr>
          </w:p>
        </w:tc>
      </w:tr>
      <w:tr w:rsidR="00CD0A57">
        <w:trPr>
          <w:gridAfter w:val="1"/>
          <w:wAfter w:w="530" w:type="dxa"/>
          <w:trHeight w:val="705"/>
          <w:jc w:val="center"/>
        </w:trPr>
        <w:tc>
          <w:tcPr>
            <w:tcW w:w="165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省、市名称</w:t>
            </w:r>
          </w:p>
        </w:tc>
        <w:tc>
          <w:tcPr>
            <w:tcW w:w="298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202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抵达车次</w:t>
            </w:r>
          </w:p>
        </w:tc>
        <w:tc>
          <w:tcPr>
            <w:tcW w:w="103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抵达</w:t>
            </w:r>
          </w:p>
        </w:tc>
        <w:tc>
          <w:tcPr>
            <w:tcW w:w="103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抵达</w:t>
            </w:r>
          </w:p>
        </w:tc>
        <w:tc>
          <w:tcPr>
            <w:tcW w:w="202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返程车次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返程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返程</w:t>
            </w:r>
          </w:p>
        </w:tc>
      </w:tr>
      <w:tr w:rsidR="00CD0A57">
        <w:trPr>
          <w:gridAfter w:val="1"/>
          <w:wAfter w:w="530" w:type="dxa"/>
          <w:trHeight w:val="690"/>
          <w:jc w:val="center"/>
        </w:trPr>
        <w:tc>
          <w:tcPr>
            <w:tcW w:w="165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7D19EF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队员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领队等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航班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站点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航班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D0A57" w:rsidRDefault="007D19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站点</w:t>
            </w:r>
          </w:p>
        </w:tc>
      </w:tr>
      <w:tr w:rsidR="00CD0A57">
        <w:trPr>
          <w:gridAfter w:val="1"/>
          <w:wAfter w:w="530" w:type="dxa"/>
          <w:trHeight w:val="861"/>
          <w:jc w:val="center"/>
        </w:trPr>
        <w:tc>
          <w:tcPr>
            <w:tcW w:w="165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CD0A57" w:rsidRDefault="00CD0A5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CD0A57">
        <w:trPr>
          <w:trHeight w:val="945"/>
          <w:jc w:val="center"/>
        </w:trPr>
        <w:tc>
          <w:tcPr>
            <w:tcW w:w="13331" w:type="dxa"/>
            <w:gridSpan w:val="9"/>
            <w:vAlign w:val="center"/>
          </w:tcPr>
          <w:p w:rsidR="00CD0A57" w:rsidRDefault="007D19EF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领队姓名：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手机号：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清真餐人数：</w:t>
            </w:r>
          </w:p>
        </w:tc>
        <w:tc>
          <w:tcPr>
            <w:tcW w:w="530" w:type="dxa"/>
            <w:vAlign w:val="center"/>
          </w:tcPr>
          <w:p w:rsidR="00CD0A57" w:rsidRDefault="00CD0A57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CD0A57">
        <w:trPr>
          <w:trHeight w:val="630"/>
          <w:jc w:val="center"/>
        </w:trPr>
        <w:tc>
          <w:tcPr>
            <w:tcW w:w="13861" w:type="dxa"/>
            <w:gridSpan w:val="10"/>
            <w:vAlign w:val="center"/>
          </w:tcPr>
          <w:p w:rsidR="00CD0A57" w:rsidRDefault="007D19E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备注：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、联系人：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周恺伦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；传真：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0512-58422170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；手机：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15881050850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hyperlink r:id="rId5" w:history="1">
              <w:r>
                <w:rPr>
                  <w:rFonts w:ascii="仿宋" w:eastAsia="仿宋" w:hAnsi="仿宋" w:cs="宋体" w:hint="eastAsia"/>
                  <w:kern w:val="0"/>
                  <w:sz w:val="32"/>
                  <w:szCs w:val="32"/>
                </w:rPr>
                <w:t>电子版发送至邮箱</w:t>
              </w:r>
              <w:r>
                <w:rPr>
                  <w:rFonts w:ascii="仿宋" w:eastAsia="仿宋" w:hAnsi="仿宋" w:cs="宋体" w:hint="eastAsia"/>
                  <w:kern w:val="0"/>
                  <w:sz w:val="32"/>
                  <w:szCs w:val="32"/>
                </w:rPr>
                <w:t>914378175</w:t>
              </w:r>
              <w:r>
                <w:rPr>
                  <w:rFonts w:ascii="仿宋" w:eastAsia="仿宋" w:hAnsi="仿宋" w:cs="宋体" w:hint="eastAsia"/>
                  <w:kern w:val="0"/>
                  <w:sz w:val="32"/>
                  <w:szCs w:val="32"/>
                </w:rPr>
                <w:t>@qq.com</w:t>
              </w:r>
            </w:hyperlink>
          </w:p>
        </w:tc>
      </w:tr>
      <w:tr w:rsidR="00CD0A57">
        <w:trPr>
          <w:trHeight w:val="495"/>
          <w:jc w:val="center"/>
        </w:trPr>
        <w:tc>
          <w:tcPr>
            <w:tcW w:w="13861" w:type="dxa"/>
            <w:gridSpan w:val="10"/>
            <w:vAlign w:val="center"/>
          </w:tcPr>
          <w:p w:rsidR="00CD0A57" w:rsidRDefault="007D19E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2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、文件名一律改为“单位名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+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行程回执单”。</w:t>
            </w:r>
          </w:p>
          <w:p w:rsidR="00CD0A57" w:rsidRDefault="007D19E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位：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</w:p>
          <w:p w:rsidR="00CD0A57" w:rsidRDefault="007D19E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章：</w:t>
            </w:r>
          </w:p>
          <w:p w:rsidR="00CD0A57" w:rsidRDefault="007D19EF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间：</w:t>
            </w:r>
          </w:p>
        </w:tc>
      </w:tr>
    </w:tbl>
    <w:p w:rsidR="00CD0A57" w:rsidRDefault="00CD0A57">
      <w:pPr>
        <w:rPr>
          <w:rFonts w:hint="eastAsia"/>
        </w:rPr>
      </w:pPr>
      <w:bookmarkStart w:id="0" w:name="_GoBack"/>
      <w:bookmarkEnd w:id="0"/>
    </w:p>
    <w:sectPr w:rsidR="00CD0A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44"/>
    <w:rsid w:val="004B73B2"/>
    <w:rsid w:val="00616B97"/>
    <w:rsid w:val="00793E13"/>
    <w:rsid w:val="007D19EF"/>
    <w:rsid w:val="00CD0A57"/>
    <w:rsid w:val="00FF6244"/>
    <w:rsid w:val="5B8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81897-1358-4700-8D82-D0550BF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6865;&#33267;&#37038;&#31665;8486486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骐</dc:creator>
  <cp:lastModifiedBy>刘希付</cp:lastModifiedBy>
  <cp:revision>4</cp:revision>
  <dcterms:created xsi:type="dcterms:W3CDTF">2018-06-26T02:19:00Z</dcterms:created>
  <dcterms:modified xsi:type="dcterms:W3CDTF">2019-06-19T06:12:00Z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